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35420D" w14:textId="77777777" w:rsidR="00213BB8" w:rsidRDefault="00213BB8" w:rsidP="0068442E">
      <w:pPr>
        <w:pStyle w:val="a3"/>
        <w:jc w:val="center"/>
        <w:rPr>
          <w:b/>
          <w:bCs/>
          <w:sz w:val="28"/>
          <w:szCs w:val="28"/>
          <w:lang w:val="en-US"/>
        </w:rPr>
      </w:pPr>
      <w:r w:rsidRPr="00213BB8">
        <w:rPr>
          <w:b/>
          <w:bCs/>
          <w:sz w:val="28"/>
          <w:szCs w:val="28"/>
          <w:lang w:val="en-US"/>
        </w:rPr>
        <w:t>Faculty of Mechanics and Mathematics</w:t>
      </w:r>
    </w:p>
    <w:p w14:paraId="5733C6C9" w14:textId="1FB16C77" w:rsidR="00213BB8" w:rsidRPr="00213BB8" w:rsidRDefault="00213BB8" w:rsidP="0068442E">
      <w:pPr>
        <w:pStyle w:val="a3"/>
        <w:jc w:val="center"/>
        <w:rPr>
          <w:b/>
          <w:bCs/>
          <w:sz w:val="28"/>
          <w:szCs w:val="28"/>
          <w:lang w:val="en-US"/>
        </w:rPr>
      </w:pPr>
      <w:r w:rsidRPr="00213BB8">
        <w:rPr>
          <w:b/>
          <w:bCs/>
          <w:sz w:val="28"/>
          <w:szCs w:val="28"/>
          <w:lang w:val="en-US"/>
        </w:rPr>
        <w:t>Department</w:t>
      </w:r>
      <w:r w:rsidR="00AE0C58">
        <w:rPr>
          <w:b/>
          <w:bCs/>
          <w:sz w:val="28"/>
          <w:szCs w:val="28"/>
          <w:lang w:val="en-US"/>
        </w:rPr>
        <w:t xml:space="preserve"> Mathematical Modelling and Simulation</w:t>
      </w:r>
    </w:p>
    <w:p w14:paraId="785DF398" w14:textId="77777777" w:rsidR="00213BB8" w:rsidRPr="00213BB8" w:rsidRDefault="00213BB8" w:rsidP="0068442E">
      <w:pPr>
        <w:pStyle w:val="a3"/>
        <w:jc w:val="center"/>
        <w:rPr>
          <w:b/>
          <w:bCs/>
          <w:sz w:val="28"/>
          <w:szCs w:val="28"/>
          <w:lang w:val="en-US"/>
        </w:rPr>
      </w:pPr>
    </w:p>
    <w:p w14:paraId="4757019C" w14:textId="77777777" w:rsidR="00213BB8" w:rsidRPr="00213BB8" w:rsidRDefault="00213BB8" w:rsidP="0068442E">
      <w:pPr>
        <w:pStyle w:val="a3"/>
        <w:jc w:val="center"/>
        <w:rPr>
          <w:b/>
          <w:bCs/>
          <w:sz w:val="28"/>
          <w:szCs w:val="28"/>
          <w:lang w:val="en-US"/>
        </w:rPr>
      </w:pPr>
    </w:p>
    <w:p w14:paraId="6FE58D05" w14:textId="77777777" w:rsidR="00213BB8" w:rsidRPr="00213BB8" w:rsidRDefault="00213BB8" w:rsidP="0068442E">
      <w:pPr>
        <w:pStyle w:val="a3"/>
        <w:jc w:val="center"/>
        <w:rPr>
          <w:b/>
          <w:bCs/>
          <w:sz w:val="28"/>
          <w:szCs w:val="28"/>
          <w:lang w:val="en-US"/>
        </w:rPr>
      </w:pPr>
    </w:p>
    <w:p w14:paraId="545FE05E" w14:textId="77777777" w:rsidR="00213BB8" w:rsidRPr="00213BB8" w:rsidRDefault="00213BB8" w:rsidP="0068442E">
      <w:pPr>
        <w:pStyle w:val="a3"/>
        <w:jc w:val="center"/>
        <w:rPr>
          <w:b/>
          <w:bCs/>
          <w:sz w:val="28"/>
          <w:szCs w:val="28"/>
          <w:lang w:val="en-US"/>
        </w:rPr>
      </w:pPr>
    </w:p>
    <w:p w14:paraId="6293C9F4" w14:textId="4C19BDE3" w:rsidR="001E4CA3" w:rsidRDefault="00213BB8" w:rsidP="001E4CA3">
      <w:pPr>
        <w:adjustRightInd w:val="0"/>
        <w:jc w:val="center"/>
        <w:rPr>
          <w:b/>
          <w:bCs/>
          <w:sz w:val="28"/>
          <w:szCs w:val="28"/>
          <w:lang w:val="en-US"/>
        </w:rPr>
      </w:pPr>
      <w:r w:rsidRPr="00213BB8">
        <w:rPr>
          <w:b/>
          <w:bCs/>
          <w:sz w:val="28"/>
          <w:szCs w:val="28"/>
          <w:lang w:val="en-US"/>
        </w:rPr>
        <w:t>PROGRAM</w:t>
      </w:r>
      <w:r>
        <w:rPr>
          <w:b/>
          <w:bCs/>
          <w:sz w:val="28"/>
          <w:szCs w:val="28"/>
          <w:lang w:val="en-US"/>
        </w:rPr>
        <w:t xml:space="preserve"> of</w:t>
      </w:r>
    </w:p>
    <w:p w14:paraId="56E8AC4A" w14:textId="5AB77BEB" w:rsidR="001E4CA3" w:rsidRPr="001E4CA3" w:rsidRDefault="001E4CA3" w:rsidP="001E4CA3">
      <w:pPr>
        <w:adjustRightInd w:val="0"/>
        <w:jc w:val="center"/>
        <w:rPr>
          <w:sz w:val="24"/>
          <w:szCs w:val="24"/>
          <w:lang w:val="en-US" w:eastAsia="ru-RU"/>
        </w:rPr>
      </w:pPr>
      <w:r w:rsidRPr="001E4CA3">
        <w:rPr>
          <w:b/>
          <w:bCs/>
          <w:sz w:val="28"/>
          <w:szCs w:val="28"/>
          <w:lang w:val="en-US" w:eastAsia="ru-RU"/>
        </w:rPr>
        <w:t>MMT 7201</w:t>
      </w:r>
      <w:proofErr w:type="gramStart"/>
      <w:r w:rsidRPr="001E4CA3">
        <w:rPr>
          <w:b/>
          <w:bCs/>
          <w:sz w:val="28"/>
          <w:szCs w:val="28"/>
          <w:lang w:val="en-US" w:eastAsia="ru-RU"/>
        </w:rPr>
        <w:t>,7301</w:t>
      </w:r>
      <w:proofErr w:type="gramEnd"/>
      <w:r w:rsidRPr="001E4CA3">
        <w:rPr>
          <w:b/>
          <w:bCs/>
          <w:sz w:val="28"/>
          <w:szCs w:val="28"/>
          <w:lang w:val="en-US" w:eastAsia="ru-RU"/>
        </w:rPr>
        <w:t xml:space="preserve"> - </w:t>
      </w:r>
      <w:r w:rsidRPr="001E4CA3">
        <w:rPr>
          <w:b/>
          <w:bCs/>
          <w:sz w:val="28"/>
          <w:szCs w:val="28"/>
          <w:shd w:val="clear" w:color="auto" w:fill="FFFFFF"/>
          <w:lang w:val="en-US" w:eastAsia="ru-RU"/>
        </w:rPr>
        <w:t>Mathematical modeling of non-stationary physical processes</w:t>
      </w:r>
    </w:p>
    <w:p w14:paraId="26C5B2EC" w14:textId="2AB0ACFA" w:rsidR="0088521B" w:rsidRDefault="0088521B" w:rsidP="0068442E">
      <w:pPr>
        <w:pStyle w:val="a3"/>
        <w:jc w:val="center"/>
        <w:rPr>
          <w:b/>
          <w:bCs/>
          <w:sz w:val="28"/>
          <w:szCs w:val="28"/>
          <w:lang w:val="en-US"/>
        </w:rPr>
      </w:pPr>
    </w:p>
    <w:p w14:paraId="494BDF92" w14:textId="77777777" w:rsidR="002116FE" w:rsidRDefault="002116FE" w:rsidP="0068442E">
      <w:pPr>
        <w:pStyle w:val="a3"/>
        <w:jc w:val="center"/>
        <w:rPr>
          <w:b/>
          <w:bCs/>
          <w:sz w:val="28"/>
          <w:szCs w:val="28"/>
          <w:lang w:val="en-US"/>
        </w:rPr>
      </w:pPr>
    </w:p>
    <w:p w14:paraId="7ECCB27C" w14:textId="77777777" w:rsidR="002116FE" w:rsidRDefault="002116FE" w:rsidP="0068442E">
      <w:pPr>
        <w:pStyle w:val="a3"/>
        <w:jc w:val="center"/>
        <w:rPr>
          <w:b/>
          <w:bCs/>
          <w:sz w:val="28"/>
          <w:szCs w:val="28"/>
          <w:lang w:val="en-US"/>
        </w:rPr>
      </w:pPr>
    </w:p>
    <w:p w14:paraId="7D2F512F" w14:textId="229AC6B4" w:rsidR="00213BB8" w:rsidRDefault="00213BB8" w:rsidP="0068442E">
      <w:pPr>
        <w:pStyle w:val="a3"/>
        <w:jc w:val="center"/>
        <w:rPr>
          <w:b/>
          <w:bCs/>
          <w:sz w:val="28"/>
          <w:szCs w:val="28"/>
          <w:lang w:val="en-US"/>
        </w:rPr>
      </w:pPr>
      <w:r>
        <w:rPr>
          <w:b/>
          <w:bCs/>
          <w:sz w:val="28"/>
          <w:szCs w:val="28"/>
          <w:lang w:val="en-US"/>
        </w:rPr>
        <w:t xml:space="preserve"> F</w:t>
      </w:r>
      <w:r w:rsidRPr="00213BB8">
        <w:rPr>
          <w:b/>
          <w:bCs/>
          <w:sz w:val="28"/>
          <w:szCs w:val="28"/>
          <w:lang w:val="en-US"/>
        </w:rPr>
        <w:t>inal exam</w:t>
      </w:r>
    </w:p>
    <w:p w14:paraId="1B4A6C84" w14:textId="4F9B9F79" w:rsidR="00213BB8" w:rsidRPr="00AE0C58" w:rsidRDefault="00213BB8" w:rsidP="0068442E">
      <w:pPr>
        <w:pStyle w:val="a3"/>
        <w:jc w:val="center"/>
        <w:rPr>
          <w:b/>
          <w:bCs/>
          <w:sz w:val="28"/>
          <w:szCs w:val="28"/>
          <w:lang w:val="en-US"/>
        </w:rPr>
      </w:pPr>
      <w:proofErr w:type="gramStart"/>
      <w:r w:rsidRPr="00213BB8">
        <w:rPr>
          <w:b/>
          <w:bCs/>
          <w:sz w:val="28"/>
          <w:szCs w:val="28"/>
          <w:lang w:val="en-US"/>
        </w:rPr>
        <w:t>for</w:t>
      </w:r>
      <w:proofErr w:type="gramEnd"/>
      <w:r w:rsidRPr="00213BB8">
        <w:rPr>
          <w:b/>
          <w:bCs/>
          <w:sz w:val="28"/>
          <w:szCs w:val="28"/>
          <w:lang w:val="en-US"/>
        </w:rPr>
        <w:t xml:space="preserve"> the specialty</w:t>
      </w:r>
      <w:r w:rsidR="0068442E" w:rsidRPr="00AE0C58">
        <w:rPr>
          <w:b/>
          <w:bCs/>
          <w:sz w:val="28"/>
          <w:szCs w:val="28"/>
          <w:lang w:val="en-US"/>
        </w:rPr>
        <w:t xml:space="preserve"> </w:t>
      </w:r>
      <w:r w:rsidR="002116FE" w:rsidRPr="002116FE">
        <w:rPr>
          <w:b/>
          <w:color w:val="000000" w:themeColor="text1"/>
          <w:sz w:val="28"/>
          <w:szCs w:val="28"/>
          <w:lang w:val="en-US" w:eastAsia="ru-RU"/>
        </w:rPr>
        <w:t>“8D06104-Mathematical and Computer Modeling”</w:t>
      </w:r>
    </w:p>
    <w:p w14:paraId="1131C1EC" w14:textId="6749DF42" w:rsidR="0072786E" w:rsidRPr="00AE0C58" w:rsidRDefault="00213BB8" w:rsidP="0068442E">
      <w:pPr>
        <w:pStyle w:val="a3"/>
        <w:jc w:val="center"/>
        <w:rPr>
          <w:b/>
          <w:sz w:val="30"/>
          <w:lang w:val="en-US"/>
        </w:rPr>
      </w:pPr>
      <w:r w:rsidRPr="00AE0C58">
        <w:rPr>
          <w:b/>
          <w:bCs/>
          <w:sz w:val="28"/>
          <w:szCs w:val="28"/>
          <w:lang w:val="en-US"/>
        </w:rPr>
        <w:t>(</w:t>
      </w:r>
      <w:proofErr w:type="gramStart"/>
      <w:r w:rsidRPr="00AE0C58">
        <w:rPr>
          <w:b/>
          <w:bCs/>
          <w:sz w:val="28"/>
          <w:szCs w:val="28"/>
          <w:lang w:val="en-US"/>
        </w:rPr>
        <w:t>fall</w:t>
      </w:r>
      <w:proofErr w:type="gramEnd"/>
      <w:r w:rsidRPr="00AE0C58">
        <w:rPr>
          <w:b/>
          <w:bCs/>
          <w:sz w:val="28"/>
          <w:szCs w:val="28"/>
          <w:lang w:val="en-US"/>
        </w:rPr>
        <w:t xml:space="preserve"> semester, 202</w:t>
      </w:r>
      <w:r w:rsidR="00C42FB9">
        <w:rPr>
          <w:b/>
          <w:bCs/>
          <w:sz w:val="28"/>
          <w:szCs w:val="28"/>
          <w:lang w:val="en-US"/>
        </w:rPr>
        <w:t>4/2025</w:t>
      </w:r>
      <w:r w:rsidRPr="00AE0C58">
        <w:rPr>
          <w:b/>
          <w:bCs/>
          <w:sz w:val="28"/>
          <w:szCs w:val="28"/>
          <w:lang w:val="en-US"/>
        </w:rPr>
        <w:t>)</w:t>
      </w:r>
    </w:p>
    <w:p w14:paraId="3CE93687" w14:textId="77777777" w:rsidR="0072786E" w:rsidRPr="00AE0C58" w:rsidRDefault="0072786E">
      <w:pPr>
        <w:pStyle w:val="a3"/>
        <w:rPr>
          <w:b/>
          <w:sz w:val="30"/>
          <w:lang w:val="en-US"/>
        </w:rPr>
      </w:pPr>
    </w:p>
    <w:p w14:paraId="59DDB0EF" w14:textId="77777777" w:rsidR="0072786E" w:rsidRPr="00AE0C58" w:rsidRDefault="0072786E">
      <w:pPr>
        <w:pStyle w:val="a3"/>
        <w:rPr>
          <w:b/>
          <w:sz w:val="30"/>
          <w:lang w:val="en-US"/>
        </w:rPr>
      </w:pPr>
    </w:p>
    <w:p w14:paraId="28D99D23" w14:textId="77777777" w:rsidR="0072786E" w:rsidRPr="00AE0C58" w:rsidRDefault="0072786E">
      <w:pPr>
        <w:pStyle w:val="a3"/>
        <w:rPr>
          <w:b/>
          <w:sz w:val="30"/>
          <w:lang w:val="en-US"/>
        </w:rPr>
      </w:pPr>
    </w:p>
    <w:p w14:paraId="3F6E192A" w14:textId="77777777" w:rsidR="0072786E" w:rsidRPr="00AE0C58" w:rsidRDefault="0072786E">
      <w:pPr>
        <w:pStyle w:val="a3"/>
        <w:rPr>
          <w:b/>
          <w:sz w:val="30"/>
          <w:lang w:val="en-US"/>
        </w:rPr>
      </w:pPr>
    </w:p>
    <w:p w14:paraId="7DC824BD" w14:textId="77777777" w:rsidR="0072786E" w:rsidRPr="00AE0C58" w:rsidRDefault="0072786E">
      <w:pPr>
        <w:pStyle w:val="a3"/>
        <w:rPr>
          <w:b/>
          <w:sz w:val="30"/>
          <w:lang w:val="en-US"/>
        </w:rPr>
      </w:pPr>
    </w:p>
    <w:p w14:paraId="0236679E" w14:textId="77777777" w:rsidR="0072786E" w:rsidRPr="00AE0C58" w:rsidRDefault="0072786E">
      <w:pPr>
        <w:pStyle w:val="a3"/>
        <w:rPr>
          <w:b/>
          <w:sz w:val="30"/>
          <w:lang w:val="en-US"/>
        </w:rPr>
      </w:pPr>
    </w:p>
    <w:p w14:paraId="7C31BCBC" w14:textId="77777777" w:rsidR="0072786E" w:rsidRPr="00AE0C58" w:rsidRDefault="0072786E">
      <w:pPr>
        <w:pStyle w:val="a3"/>
        <w:rPr>
          <w:b/>
          <w:sz w:val="30"/>
          <w:lang w:val="en-US"/>
        </w:rPr>
      </w:pPr>
    </w:p>
    <w:p w14:paraId="1B227C2D" w14:textId="77777777" w:rsidR="0072786E" w:rsidRPr="00AE0C58" w:rsidRDefault="0072786E">
      <w:pPr>
        <w:pStyle w:val="a3"/>
        <w:rPr>
          <w:b/>
          <w:sz w:val="30"/>
          <w:lang w:val="en-US"/>
        </w:rPr>
      </w:pPr>
    </w:p>
    <w:p w14:paraId="150288EA" w14:textId="77777777" w:rsidR="0072786E" w:rsidRPr="00AE0C58" w:rsidRDefault="0072786E">
      <w:pPr>
        <w:pStyle w:val="a3"/>
        <w:rPr>
          <w:b/>
          <w:sz w:val="30"/>
          <w:lang w:val="en-US"/>
        </w:rPr>
      </w:pPr>
    </w:p>
    <w:p w14:paraId="1D4B4630" w14:textId="77777777" w:rsidR="0072786E" w:rsidRPr="00AE0C58" w:rsidRDefault="0072786E">
      <w:pPr>
        <w:pStyle w:val="a3"/>
        <w:rPr>
          <w:b/>
          <w:sz w:val="30"/>
          <w:lang w:val="en-US"/>
        </w:rPr>
      </w:pPr>
    </w:p>
    <w:p w14:paraId="6BD0565C" w14:textId="77777777" w:rsidR="0072786E" w:rsidRPr="00AE0C58" w:rsidRDefault="0072786E">
      <w:pPr>
        <w:pStyle w:val="a3"/>
        <w:rPr>
          <w:b/>
          <w:sz w:val="30"/>
          <w:lang w:val="en-US"/>
        </w:rPr>
      </w:pPr>
    </w:p>
    <w:p w14:paraId="328DE6BB" w14:textId="77777777" w:rsidR="0072786E" w:rsidRPr="00AE0C58" w:rsidRDefault="0072786E">
      <w:pPr>
        <w:pStyle w:val="a3"/>
        <w:rPr>
          <w:b/>
          <w:sz w:val="30"/>
          <w:lang w:val="en-US"/>
        </w:rPr>
      </w:pPr>
    </w:p>
    <w:p w14:paraId="08D96F93" w14:textId="77777777" w:rsidR="0072786E" w:rsidRPr="00AE0C58" w:rsidRDefault="0072786E">
      <w:pPr>
        <w:pStyle w:val="a3"/>
        <w:rPr>
          <w:b/>
          <w:sz w:val="30"/>
          <w:lang w:val="en-US"/>
        </w:rPr>
      </w:pPr>
    </w:p>
    <w:p w14:paraId="189A1380" w14:textId="77777777" w:rsidR="0072786E" w:rsidRPr="00AE0C58" w:rsidRDefault="0072786E">
      <w:pPr>
        <w:pStyle w:val="a3"/>
        <w:rPr>
          <w:b/>
          <w:sz w:val="30"/>
          <w:lang w:val="en-US"/>
        </w:rPr>
      </w:pPr>
    </w:p>
    <w:p w14:paraId="69EAD8B5" w14:textId="77777777" w:rsidR="0072786E" w:rsidRPr="00AE0C58" w:rsidRDefault="0072786E">
      <w:pPr>
        <w:pStyle w:val="a3"/>
        <w:rPr>
          <w:b/>
          <w:sz w:val="30"/>
          <w:lang w:val="en-US"/>
        </w:rPr>
      </w:pPr>
    </w:p>
    <w:p w14:paraId="71889555" w14:textId="77777777" w:rsidR="0072786E" w:rsidRPr="00AE0C58" w:rsidRDefault="0072786E">
      <w:pPr>
        <w:pStyle w:val="a3"/>
        <w:rPr>
          <w:b/>
          <w:sz w:val="30"/>
          <w:lang w:val="en-US"/>
        </w:rPr>
      </w:pPr>
    </w:p>
    <w:p w14:paraId="1FD5C834" w14:textId="77777777" w:rsidR="0072786E" w:rsidRPr="00AE0C58" w:rsidRDefault="0072786E">
      <w:pPr>
        <w:pStyle w:val="a3"/>
        <w:rPr>
          <w:b/>
          <w:sz w:val="30"/>
          <w:lang w:val="en-US"/>
        </w:rPr>
      </w:pPr>
    </w:p>
    <w:p w14:paraId="676E4323" w14:textId="77777777" w:rsidR="0072786E" w:rsidRPr="00AE0C58" w:rsidRDefault="0072786E">
      <w:pPr>
        <w:pStyle w:val="a3"/>
        <w:rPr>
          <w:b/>
          <w:sz w:val="30"/>
          <w:lang w:val="en-US"/>
        </w:rPr>
      </w:pPr>
    </w:p>
    <w:p w14:paraId="0C12842A" w14:textId="77777777" w:rsidR="0072786E" w:rsidRPr="00AE0C58" w:rsidRDefault="0072786E">
      <w:pPr>
        <w:pStyle w:val="a3"/>
        <w:rPr>
          <w:b/>
          <w:sz w:val="30"/>
          <w:lang w:val="en-US"/>
        </w:rPr>
      </w:pPr>
    </w:p>
    <w:p w14:paraId="3D64E8B2" w14:textId="77777777" w:rsidR="0072786E" w:rsidRPr="00AE0C58" w:rsidRDefault="0072786E">
      <w:pPr>
        <w:pStyle w:val="a3"/>
        <w:rPr>
          <w:b/>
          <w:sz w:val="30"/>
          <w:lang w:val="en-US"/>
        </w:rPr>
      </w:pPr>
    </w:p>
    <w:p w14:paraId="633FB94C" w14:textId="77777777" w:rsidR="0072786E" w:rsidRPr="00AE0C58" w:rsidRDefault="0072786E">
      <w:pPr>
        <w:pStyle w:val="a3"/>
        <w:rPr>
          <w:b/>
          <w:sz w:val="30"/>
          <w:lang w:val="en-US"/>
        </w:rPr>
      </w:pPr>
    </w:p>
    <w:p w14:paraId="1EB48123" w14:textId="77777777" w:rsidR="0072786E" w:rsidRPr="00AE0C58" w:rsidRDefault="0072786E">
      <w:pPr>
        <w:pStyle w:val="a3"/>
        <w:rPr>
          <w:b/>
          <w:sz w:val="30"/>
          <w:lang w:val="en-US"/>
        </w:rPr>
      </w:pPr>
    </w:p>
    <w:p w14:paraId="0DCADE1B" w14:textId="77777777" w:rsidR="0072786E" w:rsidRPr="00AE0C58" w:rsidRDefault="0072786E">
      <w:pPr>
        <w:pStyle w:val="a3"/>
        <w:rPr>
          <w:b/>
          <w:sz w:val="30"/>
          <w:lang w:val="en-US"/>
        </w:rPr>
      </w:pPr>
    </w:p>
    <w:p w14:paraId="3AB762BD" w14:textId="77777777" w:rsidR="0072786E" w:rsidRPr="00AE0C58" w:rsidRDefault="0072786E">
      <w:pPr>
        <w:pStyle w:val="a3"/>
        <w:rPr>
          <w:b/>
          <w:sz w:val="30"/>
          <w:lang w:val="en-US"/>
        </w:rPr>
      </w:pPr>
    </w:p>
    <w:p w14:paraId="2853B797" w14:textId="77777777" w:rsidR="0072786E" w:rsidRPr="00AE0C58" w:rsidRDefault="0072786E">
      <w:pPr>
        <w:pStyle w:val="a3"/>
        <w:rPr>
          <w:b/>
          <w:sz w:val="30"/>
          <w:lang w:val="en-US"/>
        </w:rPr>
      </w:pPr>
    </w:p>
    <w:p w14:paraId="2EB6E7E9" w14:textId="77777777" w:rsidR="0072786E" w:rsidRPr="00AE0C58" w:rsidRDefault="0072786E">
      <w:pPr>
        <w:pStyle w:val="a3"/>
        <w:rPr>
          <w:b/>
          <w:sz w:val="30"/>
          <w:lang w:val="en-US"/>
        </w:rPr>
      </w:pPr>
    </w:p>
    <w:p w14:paraId="39EB9722" w14:textId="77777777" w:rsidR="0072786E" w:rsidRPr="00AE0C58" w:rsidRDefault="0072786E">
      <w:pPr>
        <w:pStyle w:val="a3"/>
        <w:rPr>
          <w:b/>
          <w:sz w:val="30"/>
          <w:lang w:val="en-US"/>
        </w:rPr>
      </w:pPr>
    </w:p>
    <w:p w14:paraId="1E11C3C1" w14:textId="77777777" w:rsidR="0072786E" w:rsidRPr="00AE0C58" w:rsidRDefault="0072786E">
      <w:pPr>
        <w:pStyle w:val="a3"/>
        <w:rPr>
          <w:b/>
          <w:sz w:val="30"/>
          <w:lang w:val="en-US"/>
        </w:rPr>
      </w:pPr>
    </w:p>
    <w:p w14:paraId="2A8F72C5" w14:textId="5AD72D48" w:rsidR="0072786E" w:rsidRPr="00AE0C58" w:rsidRDefault="00864C5C">
      <w:pPr>
        <w:spacing w:before="188"/>
        <w:ind w:left="2222" w:right="2401"/>
        <w:jc w:val="center"/>
        <w:rPr>
          <w:b/>
          <w:sz w:val="28"/>
          <w:lang w:val="en-US"/>
        </w:rPr>
      </w:pPr>
      <w:r>
        <w:rPr>
          <w:b/>
          <w:sz w:val="28"/>
          <w:lang w:val="en-US"/>
        </w:rPr>
        <w:t>Almaty</w:t>
      </w:r>
      <w:r w:rsidR="00FF5017" w:rsidRPr="00AE0C58">
        <w:rPr>
          <w:b/>
          <w:sz w:val="28"/>
          <w:lang w:val="en-US"/>
        </w:rPr>
        <w:t xml:space="preserve"> 202</w:t>
      </w:r>
      <w:r w:rsidR="00C42FB9">
        <w:rPr>
          <w:b/>
          <w:sz w:val="28"/>
          <w:lang w:val="en-US"/>
        </w:rPr>
        <w:t>4</w:t>
      </w:r>
      <w:r w:rsidR="00FF5017" w:rsidRPr="00AE0C58">
        <w:rPr>
          <w:b/>
          <w:sz w:val="28"/>
          <w:lang w:val="en-US"/>
        </w:rPr>
        <w:t xml:space="preserve"> </w:t>
      </w:r>
    </w:p>
    <w:p w14:paraId="5C32B71F" w14:textId="77777777" w:rsidR="0072786E" w:rsidRPr="00AE0C58" w:rsidRDefault="0072786E">
      <w:pPr>
        <w:jc w:val="center"/>
        <w:rPr>
          <w:sz w:val="28"/>
          <w:lang w:val="en-US"/>
        </w:rPr>
        <w:sectPr w:rsidR="0072786E" w:rsidRPr="00AE0C58">
          <w:type w:val="continuous"/>
          <w:pgSz w:w="11920" w:h="16850"/>
          <w:pgMar w:top="1040" w:right="740" w:bottom="280" w:left="920" w:header="720" w:footer="720" w:gutter="0"/>
          <w:cols w:space="720"/>
        </w:sectPr>
      </w:pPr>
    </w:p>
    <w:p w14:paraId="20A80C03" w14:textId="77777777" w:rsidR="00213BB8" w:rsidRPr="00213BB8" w:rsidRDefault="00213BB8" w:rsidP="00213BB8">
      <w:pPr>
        <w:rPr>
          <w:b/>
          <w:sz w:val="28"/>
          <w:lang w:val="en-US"/>
        </w:rPr>
      </w:pPr>
      <w:r w:rsidRPr="00213BB8">
        <w:rPr>
          <w:b/>
          <w:sz w:val="28"/>
          <w:lang w:val="en-US"/>
        </w:rPr>
        <w:lastRenderedPageBreak/>
        <w:t>DEVELOPED:</w:t>
      </w:r>
    </w:p>
    <w:p w14:paraId="47C11E52" w14:textId="13C52B5C" w:rsidR="00210397" w:rsidRDefault="00864C5C" w:rsidP="00210397">
      <w:pPr>
        <w:rPr>
          <w:b/>
          <w:sz w:val="28"/>
          <w:lang w:val="en-US"/>
        </w:rPr>
      </w:pPr>
      <w:r>
        <w:rPr>
          <w:b/>
          <w:sz w:val="28"/>
          <w:lang w:val="en-US"/>
        </w:rPr>
        <w:t>ABDIBEKOV UALIKHAN CEIDILDAEVICH</w:t>
      </w:r>
      <w:r w:rsidR="00213BB8" w:rsidRPr="00213BB8">
        <w:rPr>
          <w:b/>
          <w:sz w:val="28"/>
          <w:lang w:val="en-US"/>
        </w:rPr>
        <w:t xml:space="preserve"> </w:t>
      </w:r>
      <w:r w:rsidR="00210397">
        <w:rPr>
          <w:b/>
          <w:sz w:val="28"/>
          <w:lang w:val="en-US"/>
        </w:rPr>
        <w:t>–</w:t>
      </w:r>
      <w:r w:rsidR="00213BB8" w:rsidRPr="00213BB8">
        <w:rPr>
          <w:b/>
          <w:sz w:val="28"/>
          <w:lang w:val="en-US"/>
        </w:rPr>
        <w:t xml:space="preserve"> </w:t>
      </w:r>
      <w:r>
        <w:rPr>
          <w:b/>
          <w:sz w:val="28"/>
          <w:lang w:val="en-US"/>
        </w:rPr>
        <w:t>professo</w:t>
      </w:r>
      <w:r w:rsidR="00210397">
        <w:rPr>
          <w:b/>
          <w:sz w:val="28"/>
          <w:lang w:val="en-US"/>
        </w:rPr>
        <w:t>r</w:t>
      </w:r>
    </w:p>
    <w:p w14:paraId="0F4B06A4" w14:textId="77777777" w:rsidR="00210397" w:rsidRDefault="00D033CC" w:rsidP="00210397">
      <w:pPr>
        <w:rPr>
          <w:sz w:val="28"/>
          <w:szCs w:val="28"/>
          <w:lang w:val="en-US" w:eastAsia="ru-RU"/>
        </w:rPr>
      </w:pPr>
      <w:r>
        <w:rPr>
          <w:sz w:val="28"/>
          <w:szCs w:val="28"/>
          <w:lang w:val="en-US" w:eastAsia="ru-RU"/>
        </w:rPr>
        <w:t xml:space="preserve">   </w:t>
      </w:r>
    </w:p>
    <w:p w14:paraId="209417F5" w14:textId="4C4A8397" w:rsidR="00753AEA" w:rsidRPr="00210397" w:rsidRDefault="00753AEA" w:rsidP="00210397">
      <w:pPr>
        <w:jc w:val="center"/>
        <w:rPr>
          <w:b/>
          <w:sz w:val="28"/>
          <w:lang w:val="en-US"/>
        </w:rPr>
      </w:pPr>
      <w:r w:rsidRPr="00753AEA">
        <w:rPr>
          <w:b/>
          <w:sz w:val="24"/>
          <w:szCs w:val="24"/>
          <w:lang w:val="en-US" w:eastAsia="ru-RU"/>
        </w:rPr>
        <w:t>EXAM TOPICS</w:t>
      </w:r>
    </w:p>
    <w:p w14:paraId="6C67D763" w14:textId="77777777" w:rsidR="00753AEA" w:rsidRPr="00753AEA" w:rsidRDefault="00753AEA" w:rsidP="00753AEA">
      <w:pPr>
        <w:widowControl/>
        <w:autoSpaceDE/>
        <w:autoSpaceDN/>
        <w:jc w:val="center"/>
        <w:rPr>
          <w:b/>
          <w:sz w:val="24"/>
          <w:szCs w:val="24"/>
          <w:lang w:val="en-US" w:eastAsia="ru-RU"/>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10065"/>
      </w:tblGrid>
      <w:tr w:rsidR="00753AEA" w:rsidRPr="00753AEA" w14:paraId="419C4564" w14:textId="77777777" w:rsidTr="00D8389F">
        <w:trPr>
          <w:jc w:val="center"/>
        </w:trPr>
        <w:tc>
          <w:tcPr>
            <w:tcW w:w="10627"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66BED272" w14:textId="6589F2A8" w:rsidR="00753AEA" w:rsidRPr="00753AEA" w:rsidRDefault="00753AEA" w:rsidP="00753AEA">
            <w:pPr>
              <w:widowControl/>
              <w:tabs>
                <w:tab w:val="left" w:pos="1276"/>
              </w:tabs>
              <w:autoSpaceDE/>
              <w:autoSpaceDN/>
              <w:jc w:val="center"/>
              <w:rPr>
                <w:b/>
                <w:sz w:val="24"/>
                <w:szCs w:val="24"/>
                <w:lang w:val="en-US" w:eastAsia="ru-RU"/>
              </w:rPr>
            </w:pPr>
            <w:r w:rsidRPr="00753AEA">
              <w:rPr>
                <w:b/>
                <w:sz w:val="24"/>
                <w:szCs w:val="24"/>
                <w:lang w:val="en-US" w:eastAsia="ru-RU"/>
              </w:rPr>
              <w:t>RANS</w:t>
            </w:r>
          </w:p>
        </w:tc>
      </w:tr>
      <w:tr w:rsidR="00753AEA" w:rsidRPr="00496C6D" w14:paraId="7DD2E2B7" w14:textId="77777777" w:rsidTr="00D8389F">
        <w:trPr>
          <w:jc w:val="center"/>
        </w:trPr>
        <w:tc>
          <w:tcPr>
            <w:tcW w:w="562" w:type="dxa"/>
            <w:tcBorders>
              <w:top w:val="single" w:sz="4" w:space="0" w:color="000000"/>
              <w:left w:val="single" w:sz="4" w:space="0" w:color="000000"/>
              <w:right w:val="single" w:sz="4" w:space="0" w:color="000000"/>
            </w:tcBorders>
            <w:shd w:val="clear" w:color="auto" w:fill="auto"/>
            <w:tcMar>
              <w:top w:w="0" w:type="dxa"/>
              <w:bottom w:w="85" w:type="dxa"/>
            </w:tcMar>
          </w:tcPr>
          <w:p w14:paraId="231EEF56" w14:textId="77777777" w:rsidR="00753AEA" w:rsidRPr="00753AEA" w:rsidRDefault="00753AEA" w:rsidP="00753AEA">
            <w:pPr>
              <w:widowControl/>
              <w:tabs>
                <w:tab w:val="left" w:pos="1276"/>
              </w:tabs>
              <w:autoSpaceDE/>
              <w:autoSpaceDN/>
              <w:jc w:val="center"/>
              <w:rPr>
                <w:sz w:val="24"/>
                <w:szCs w:val="24"/>
                <w:lang w:val="kk-KZ" w:eastAsia="ru-RU"/>
              </w:rPr>
            </w:pPr>
            <w:r w:rsidRPr="00753AEA">
              <w:rPr>
                <w:sz w:val="24"/>
                <w:szCs w:val="24"/>
                <w:lang w:val="kk-KZ" w:eastAsia="ru-RU"/>
              </w:rPr>
              <w:t>1</w:t>
            </w:r>
          </w:p>
        </w:tc>
        <w:tc>
          <w:tcPr>
            <w:tcW w:w="10065" w:type="dxa"/>
            <w:tcBorders>
              <w:top w:val="single" w:sz="4" w:space="0" w:color="000000"/>
              <w:left w:val="single" w:sz="4" w:space="0" w:color="000000"/>
              <w:bottom w:val="single" w:sz="4" w:space="0" w:color="000000"/>
              <w:right w:val="single" w:sz="4" w:space="0" w:color="000000"/>
            </w:tcBorders>
            <w:shd w:val="clear" w:color="auto" w:fill="auto"/>
            <w:tcMar>
              <w:top w:w="0" w:type="dxa"/>
              <w:bottom w:w="85" w:type="dxa"/>
            </w:tcMar>
            <w:hideMark/>
          </w:tcPr>
          <w:p w14:paraId="74D08032" w14:textId="77777777" w:rsidR="00753AEA" w:rsidRPr="00753AEA" w:rsidRDefault="00753AEA" w:rsidP="00753AEA">
            <w:pPr>
              <w:widowControl/>
              <w:autoSpaceDE/>
              <w:autoSpaceDN/>
              <w:rPr>
                <w:bCs/>
                <w:sz w:val="24"/>
                <w:szCs w:val="24"/>
                <w:lang w:val="en-US" w:eastAsia="ru-RU"/>
              </w:rPr>
            </w:pPr>
            <w:r w:rsidRPr="00753AEA">
              <w:rPr>
                <w:bCs/>
                <w:sz w:val="24"/>
                <w:szCs w:val="24"/>
                <w:lang w:val="en-US" w:eastAsia="ru-RU"/>
              </w:rPr>
              <w:t>The nature of turbulent flows</w:t>
            </w:r>
          </w:p>
        </w:tc>
      </w:tr>
      <w:tr w:rsidR="00753AEA" w:rsidRPr="00496C6D" w14:paraId="6FB66693" w14:textId="77777777" w:rsidTr="00D8389F">
        <w:trPr>
          <w:trHeight w:val="159"/>
          <w:jc w:val="center"/>
        </w:trPr>
        <w:tc>
          <w:tcPr>
            <w:tcW w:w="562" w:type="dxa"/>
            <w:tcBorders>
              <w:top w:val="single" w:sz="4" w:space="0" w:color="000000"/>
              <w:left w:val="single" w:sz="4" w:space="0" w:color="000000"/>
              <w:right w:val="single" w:sz="4" w:space="0" w:color="000000"/>
            </w:tcBorders>
            <w:shd w:val="clear" w:color="auto" w:fill="auto"/>
            <w:tcMar>
              <w:top w:w="0" w:type="dxa"/>
              <w:bottom w:w="85" w:type="dxa"/>
            </w:tcMar>
          </w:tcPr>
          <w:p w14:paraId="1E507DB2" w14:textId="77777777" w:rsidR="00753AEA" w:rsidRPr="00753AEA" w:rsidRDefault="00753AEA" w:rsidP="00753AEA">
            <w:pPr>
              <w:widowControl/>
              <w:autoSpaceDE/>
              <w:autoSpaceDN/>
              <w:jc w:val="center"/>
              <w:rPr>
                <w:sz w:val="24"/>
                <w:szCs w:val="24"/>
                <w:lang w:val="kk-KZ" w:eastAsia="ru-RU"/>
              </w:rPr>
            </w:pPr>
            <w:r w:rsidRPr="00753AEA">
              <w:rPr>
                <w:sz w:val="24"/>
                <w:szCs w:val="24"/>
                <w:lang w:val="kk-KZ" w:eastAsia="ru-RU"/>
              </w:rPr>
              <w:t>2</w:t>
            </w:r>
          </w:p>
        </w:tc>
        <w:tc>
          <w:tcPr>
            <w:tcW w:w="10065" w:type="dxa"/>
            <w:tcBorders>
              <w:top w:val="single" w:sz="4" w:space="0" w:color="000000"/>
              <w:left w:val="single" w:sz="4" w:space="0" w:color="000000"/>
              <w:bottom w:val="single" w:sz="4" w:space="0" w:color="000000"/>
              <w:right w:val="single" w:sz="4" w:space="0" w:color="000000"/>
            </w:tcBorders>
            <w:shd w:val="clear" w:color="auto" w:fill="auto"/>
            <w:tcMar>
              <w:top w:w="0" w:type="dxa"/>
              <w:bottom w:w="85" w:type="dxa"/>
            </w:tcMar>
            <w:hideMark/>
          </w:tcPr>
          <w:p w14:paraId="10F2C8D8" w14:textId="77777777" w:rsidR="00753AEA" w:rsidRPr="00753AEA" w:rsidRDefault="00753AEA" w:rsidP="00753AEA">
            <w:pPr>
              <w:widowControl/>
              <w:autoSpaceDE/>
              <w:autoSpaceDN/>
              <w:jc w:val="both"/>
              <w:rPr>
                <w:sz w:val="24"/>
                <w:szCs w:val="24"/>
                <w:lang w:val="en-US" w:eastAsia="ru-RU"/>
              </w:rPr>
            </w:pPr>
            <w:r w:rsidRPr="00753AEA">
              <w:rPr>
                <w:sz w:val="24"/>
                <w:szCs w:val="24"/>
                <w:lang w:val="en-US" w:eastAsia="ru-RU"/>
              </w:rPr>
              <w:t xml:space="preserve">Averaging procedure for </w:t>
            </w:r>
            <w:proofErr w:type="spellStart"/>
            <w:r w:rsidRPr="00753AEA">
              <w:rPr>
                <w:sz w:val="24"/>
                <w:szCs w:val="24"/>
                <w:lang w:val="en-US" w:eastAsia="ru-RU"/>
              </w:rPr>
              <w:t>Navier</w:t>
            </w:r>
            <w:proofErr w:type="spellEnd"/>
            <w:r w:rsidRPr="00753AEA">
              <w:rPr>
                <w:sz w:val="24"/>
                <w:szCs w:val="24"/>
                <w:lang w:val="en-US" w:eastAsia="ru-RU"/>
              </w:rPr>
              <w:t>-Stokes equation</w:t>
            </w:r>
          </w:p>
          <w:p w14:paraId="4D0FBC44" w14:textId="77777777" w:rsidR="00753AEA" w:rsidRPr="00753AEA" w:rsidRDefault="00753AEA" w:rsidP="00753AEA">
            <w:pPr>
              <w:widowControl/>
              <w:autoSpaceDE/>
              <w:autoSpaceDN/>
              <w:rPr>
                <w:bCs/>
                <w:sz w:val="24"/>
                <w:szCs w:val="24"/>
                <w:lang w:val="en-US" w:eastAsia="ru-RU"/>
              </w:rPr>
            </w:pPr>
          </w:p>
        </w:tc>
      </w:tr>
      <w:tr w:rsidR="00753AEA" w:rsidRPr="00496C6D" w14:paraId="5A56EC24" w14:textId="77777777" w:rsidTr="00D8389F">
        <w:trPr>
          <w:trHeight w:val="159"/>
          <w:jc w:val="center"/>
        </w:trPr>
        <w:tc>
          <w:tcPr>
            <w:tcW w:w="562" w:type="dxa"/>
            <w:tcBorders>
              <w:left w:val="single" w:sz="4" w:space="0" w:color="000000"/>
              <w:right w:val="single" w:sz="4" w:space="0" w:color="000000"/>
            </w:tcBorders>
            <w:shd w:val="clear" w:color="auto" w:fill="auto"/>
            <w:tcMar>
              <w:top w:w="0" w:type="dxa"/>
              <w:bottom w:w="85" w:type="dxa"/>
            </w:tcMar>
          </w:tcPr>
          <w:p w14:paraId="438A087E" w14:textId="77777777" w:rsidR="00753AEA" w:rsidRPr="00753AEA" w:rsidRDefault="00753AEA" w:rsidP="00753AEA">
            <w:pPr>
              <w:widowControl/>
              <w:autoSpaceDE/>
              <w:autoSpaceDN/>
              <w:jc w:val="center"/>
              <w:rPr>
                <w:sz w:val="24"/>
                <w:szCs w:val="24"/>
                <w:lang w:eastAsia="ru-RU"/>
              </w:rPr>
            </w:pPr>
            <w:r w:rsidRPr="00753AEA">
              <w:rPr>
                <w:sz w:val="24"/>
                <w:szCs w:val="24"/>
                <w:lang w:eastAsia="ru-RU"/>
              </w:rPr>
              <w:t>3</w:t>
            </w:r>
          </w:p>
        </w:tc>
        <w:tc>
          <w:tcPr>
            <w:tcW w:w="10065" w:type="dxa"/>
            <w:tcBorders>
              <w:top w:val="single" w:sz="4" w:space="0" w:color="000000"/>
              <w:left w:val="single" w:sz="4" w:space="0" w:color="000000"/>
              <w:bottom w:val="single" w:sz="4" w:space="0" w:color="000000"/>
              <w:right w:val="single" w:sz="4" w:space="0" w:color="000000"/>
            </w:tcBorders>
            <w:shd w:val="clear" w:color="auto" w:fill="auto"/>
            <w:tcMar>
              <w:top w:w="0" w:type="dxa"/>
              <w:bottom w:w="85" w:type="dxa"/>
            </w:tcMar>
          </w:tcPr>
          <w:p w14:paraId="12B58FB6" w14:textId="4A3B1593" w:rsidR="00753AEA" w:rsidRPr="00753AEA" w:rsidRDefault="00753AEA" w:rsidP="00753AEA">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540" w:lineRule="atLeast"/>
              <w:rPr>
                <w:rFonts w:ascii="inherit" w:hAnsi="inherit" w:cs="Courier New"/>
                <w:color w:val="202124"/>
                <w:sz w:val="42"/>
                <w:szCs w:val="42"/>
                <w:lang w:val="ru-KZ" w:eastAsia="ru-KZ"/>
              </w:rPr>
            </w:pPr>
            <w:r w:rsidRPr="00753AEA">
              <w:rPr>
                <w:color w:val="202124"/>
                <w:sz w:val="24"/>
                <w:szCs w:val="24"/>
                <w:lang w:val="en-US" w:eastAsia="ru-KZ"/>
              </w:rPr>
              <w:t>L</w:t>
            </w:r>
            <w:proofErr w:type="spellStart"/>
            <w:r w:rsidRPr="00753AEA">
              <w:rPr>
                <w:color w:val="202124"/>
                <w:sz w:val="24"/>
                <w:szCs w:val="24"/>
                <w:lang w:val="en" w:eastAsia="ru-KZ"/>
              </w:rPr>
              <w:t>ocal</w:t>
            </w:r>
            <w:proofErr w:type="spellEnd"/>
            <w:r w:rsidRPr="00753AEA">
              <w:rPr>
                <w:color w:val="202124"/>
                <w:sz w:val="24"/>
                <w:szCs w:val="24"/>
                <w:lang w:val="en" w:eastAsia="ru-KZ"/>
              </w:rPr>
              <w:t xml:space="preserve"> similarity principle in turbulent transport theory</w:t>
            </w:r>
          </w:p>
        </w:tc>
      </w:tr>
      <w:tr w:rsidR="00753AEA" w:rsidRPr="00496C6D" w14:paraId="51B79294" w14:textId="77777777" w:rsidTr="00D8389F">
        <w:trPr>
          <w:trHeight w:val="159"/>
          <w:jc w:val="center"/>
        </w:trPr>
        <w:tc>
          <w:tcPr>
            <w:tcW w:w="562" w:type="dxa"/>
            <w:tcBorders>
              <w:left w:val="single" w:sz="4" w:space="0" w:color="000000"/>
              <w:right w:val="single" w:sz="4" w:space="0" w:color="000000"/>
            </w:tcBorders>
            <w:shd w:val="clear" w:color="auto" w:fill="auto"/>
            <w:tcMar>
              <w:top w:w="0" w:type="dxa"/>
              <w:bottom w:w="85" w:type="dxa"/>
            </w:tcMar>
          </w:tcPr>
          <w:p w14:paraId="53AE15AA" w14:textId="77777777" w:rsidR="00753AEA" w:rsidRPr="00753AEA" w:rsidRDefault="00753AEA" w:rsidP="00753AEA">
            <w:pPr>
              <w:widowControl/>
              <w:autoSpaceDE/>
              <w:autoSpaceDN/>
              <w:jc w:val="center"/>
              <w:rPr>
                <w:sz w:val="24"/>
                <w:szCs w:val="24"/>
                <w:lang w:val="kk-KZ" w:eastAsia="ru-RU"/>
              </w:rPr>
            </w:pPr>
            <w:r w:rsidRPr="00753AEA">
              <w:rPr>
                <w:sz w:val="24"/>
                <w:szCs w:val="24"/>
                <w:lang w:val="kk-KZ" w:eastAsia="ru-RU"/>
              </w:rPr>
              <w:t>4</w:t>
            </w:r>
          </w:p>
        </w:tc>
        <w:tc>
          <w:tcPr>
            <w:tcW w:w="10065" w:type="dxa"/>
            <w:tcBorders>
              <w:top w:val="single" w:sz="4" w:space="0" w:color="000000"/>
              <w:left w:val="single" w:sz="4" w:space="0" w:color="000000"/>
              <w:bottom w:val="single" w:sz="4" w:space="0" w:color="000000"/>
              <w:right w:val="single" w:sz="4" w:space="0" w:color="000000"/>
            </w:tcBorders>
            <w:shd w:val="clear" w:color="auto" w:fill="auto"/>
            <w:tcMar>
              <w:top w:w="0" w:type="dxa"/>
              <w:bottom w:w="85" w:type="dxa"/>
            </w:tcMar>
          </w:tcPr>
          <w:p w14:paraId="1034B95B" w14:textId="57B796FF" w:rsidR="00753AEA" w:rsidRPr="00753AEA" w:rsidRDefault="00753AEA" w:rsidP="00753AEA">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540" w:lineRule="atLeast"/>
              <w:rPr>
                <w:color w:val="202124"/>
                <w:sz w:val="24"/>
                <w:szCs w:val="24"/>
                <w:lang w:val="ru-KZ" w:eastAsia="ru-KZ"/>
              </w:rPr>
            </w:pPr>
            <w:r w:rsidRPr="00753AEA">
              <w:rPr>
                <w:color w:val="202124"/>
                <w:sz w:val="24"/>
                <w:szCs w:val="24"/>
                <w:lang w:val="en" w:eastAsia="ru-KZ"/>
              </w:rPr>
              <w:t>Equations for Reynolds Stress Velocity</w:t>
            </w:r>
          </w:p>
        </w:tc>
      </w:tr>
      <w:tr w:rsidR="00753AEA" w:rsidRPr="00496C6D" w14:paraId="046B501F" w14:textId="77777777" w:rsidTr="00D8389F">
        <w:trPr>
          <w:trHeight w:val="159"/>
          <w:jc w:val="center"/>
        </w:trPr>
        <w:tc>
          <w:tcPr>
            <w:tcW w:w="562" w:type="dxa"/>
            <w:tcBorders>
              <w:left w:val="single" w:sz="4" w:space="0" w:color="000000"/>
              <w:right w:val="single" w:sz="4" w:space="0" w:color="000000"/>
            </w:tcBorders>
            <w:shd w:val="clear" w:color="auto" w:fill="auto"/>
            <w:tcMar>
              <w:top w:w="0" w:type="dxa"/>
              <w:bottom w:w="85" w:type="dxa"/>
            </w:tcMar>
          </w:tcPr>
          <w:p w14:paraId="0A7F0C4A" w14:textId="77777777" w:rsidR="00753AEA" w:rsidRPr="00753AEA" w:rsidRDefault="00753AEA" w:rsidP="00753AEA">
            <w:pPr>
              <w:widowControl/>
              <w:autoSpaceDE/>
              <w:autoSpaceDN/>
              <w:jc w:val="center"/>
              <w:rPr>
                <w:sz w:val="24"/>
                <w:szCs w:val="24"/>
                <w:lang w:val="en-US" w:eastAsia="ru-RU"/>
              </w:rPr>
            </w:pPr>
            <w:r w:rsidRPr="00753AEA">
              <w:rPr>
                <w:sz w:val="24"/>
                <w:szCs w:val="24"/>
                <w:lang w:val="en-US" w:eastAsia="ru-RU"/>
              </w:rPr>
              <w:t>5</w:t>
            </w:r>
          </w:p>
        </w:tc>
        <w:tc>
          <w:tcPr>
            <w:tcW w:w="10065" w:type="dxa"/>
            <w:tcBorders>
              <w:top w:val="single" w:sz="4" w:space="0" w:color="000000"/>
              <w:left w:val="single" w:sz="4" w:space="0" w:color="000000"/>
              <w:bottom w:val="single" w:sz="4" w:space="0" w:color="000000"/>
              <w:right w:val="single" w:sz="4" w:space="0" w:color="000000"/>
            </w:tcBorders>
            <w:shd w:val="clear" w:color="auto" w:fill="auto"/>
            <w:tcMar>
              <w:top w:w="0" w:type="dxa"/>
              <w:bottom w:w="85" w:type="dxa"/>
            </w:tcMar>
          </w:tcPr>
          <w:p w14:paraId="2D006D3C" w14:textId="3D2FFEFA" w:rsidR="00753AEA" w:rsidRPr="00753AEA" w:rsidRDefault="00753AEA" w:rsidP="00753AEA">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540" w:lineRule="atLeast"/>
              <w:rPr>
                <w:color w:val="202124"/>
                <w:sz w:val="24"/>
                <w:szCs w:val="24"/>
                <w:lang w:val="en" w:eastAsia="ru-KZ"/>
              </w:rPr>
            </w:pPr>
            <w:r w:rsidRPr="00753AEA">
              <w:rPr>
                <w:color w:val="202124"/>
                <w:sz w:val="24"/>
                <w:szCs w:val="24"/>
                <w:lang w:val="en" w:eastAsia="ru-KZ"/>
              </w:rPr>
              <w:t xml:space="preserve">Semi-empirical relations and </w:t>
            </w:r>
            <w:proofErr w:type="spellStart"/>
            <w:r w:rsidRPr="00753AEA">
              <w:rPr>
                <w:color w:val="202124"/>
                <w:sz w:val="24"/>
                <w:szCs w:val="24"/>
                <w:lang w:val="en" w:eastAsia="ru-KZ"/>
              </w:rPr>
              <w:t>hypothesesclosures</w:t>
            </w:r>
            <w:proofErr w:type="spellEnd"/>
            <w:r w:rsidRPr="00753AEA">
              <w:rPr>
                <w:color w:val="202124"/>
                <w:sz w:val="24"/>
                <w:szCs w:val="24"/>
                <w:lang w:val="en" w:eastAsia="ru-KZ"/>
              </w:rPr>
              <w:t xml:space="preserve"> for the equation of second moments</w:t>
            </w:r>
          </w:p>
        </w:tc>
      </w:tr>
      <w:tr w:rsidR="00753AEA" w:rsidRPr="00496C6D" w14:paraId="0FF78284" w14:textId="77777777" w:rsidTr="00D8389F">
        <w:trPr>
          <w:trHeight w:val="159"/>
          <w:jc w:val="center"/>
        </w:trPr>
        <w:tc>
          <w:tcPr>
            <w:tcW w:w="562" w:type="dxa"/>
            <w:tcBorders>
              <w:left w:val="single" w:sz="4" w:space="0" w:color="000000"/>
              <w:right w:val="single" w:sz="4" w:space="0" w:color="000000"/>
            </w:tcBorders>
            <w:shd w:val="clear" w:color="auto" w:fill="auto"/>
            <w:tcMar>
              <w:top w:w="0" w:type="dxa"/>
              <w:bottom w:w="85" w:type="dxa"/>
            </w:tcMar>
          </w:tcPr>
          <w:p w14:paraId="23ED6704" w14:textId="77777777" w:rsidR="00753AEA" w:rsidRPr="00753AEA" w:rsidRDefault="00753AEA" w:rsidP="00753AEA">
            <w:pPr>
              <w:widowControl/>
              <w:autoSpaceDE/>
              <w:autoSpaceDN/>
              <w:jc w:val="center"/>
              <w:rPr>
                <w:sz w:val="24"/>
                <w:szCs w:val="24"/>
                <w:lang w:val="en-US" w:eastAsia="ru-RU"/>
              </w:rPr>
            </w:pPr>
            <w:r w:rsidRPr="00753AEA">
              <w:rPr>
                <w:sz w:val="24"/>
                <w:szCs w:val="24"/>
                <w:lang w:val="en-US" w:eastAsia="ru-RU"/>
              </w:rPr>
              <w:t>6</w:t>
            </w:r>
          </w:p>
        </w:tc>
        <w:tc>
          <w:tcPr>
            <w:tcW w:w="10065" w:type="dxa"/>
            <w:tcBorders>
              <w:top w:val="single" w:sz="4" w:space="0" w:color="000000"/>
              <w:left w:val="single" w:sz="4" w:space="0" w:color="000000"/>
              <w:bottom w:val="single" w:sz="4" w:space="0" w:color="000000"/>
              <w:right w:val="single" w:sz="4" w:space="0" w:color="000000"/>
            </w:tcBorders>
            <w:shd w:val="clear" w:color="auto" w:fill="auto"/>
            <w:tcMar>
              <w:top w:w="0" w:type="dxa"/>
              <w:bottom w:w="85" w:type="dxa"/>
            </w:tcMar>
          </w:tcPr>
          <w:p w14:paraId="678FBAA0" w14:textId="70AF757C" w:rsidR="00753AEA" w:rsidRPr="00753AEA" w:rsidRDefault="00753AEA" w:rsidP="00753AEA">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540" w:lineRule="atLeast"/>
              <w:rPr>
                <w:color w:val="202124"/>
                <w:sz w:val="24"/>
                <w:szCs w:val="24"/>
                <w:lang w:val="en" w:eastAsia="ru-KZ"/>
              </w:rPr>
            </w:pPr>
            <w:r w:rsidRPr="00753AEA">
              <w:rPr>
                <w:color w:val="202124"/>
                <w:sz w:val="24"/>
                <w:szCs w:val="24"/>
                <w:lang w:val="en" w:eastAsia="ru-KZ"/>
              </w:rPr>
              <w:t xml:space="preserve">Pulsation structure of </w:t>
            </w:r>
            <w:proofErr w:type="spellStart"/>
            <w:r w:rsidRPr="00753AEA">
              <w:rPr>
                <w:color w:val="202124"/>
                <w:sz w:val="24"/>
                <w:szCs w:val="24"/>
                <w:lang w:val="en" w:eastAsia="ru-KZ"/>
              </w:rPr>
              <w:t>turbulentflows</w:t>
            </w:r>
            <w:proofErr w:type="spellEnd"/>
            <w:r w:rsidRPr="00753AEA">
              <w:rPr>
                <w:color w:val="202124"/>
                <w:sz w:val="24"/>
                <w:szCs w:val="24"/>
                <w:lang w:val="en" w:eastAsia="ru-KZ"/>
              </w:rPr>
              <w:t xml:space="preserve"> in a homogeneous medium</w:t>
            </w:r>
          </w:p>
        </w:tc>
      </w:tr>
      <w:tr w:rsidR="00753AEA" w:rsidRPr="00496C6D" w14:paraId="731575EF" w14:textId="77777777" w:rsidTr="00D8389F">
        <w:trPr>
          <w:trHeight w:val="159"/>
          <w:jc w:val="center"/>
        </w:trPr>
        <w:tc>
          <w:tcPr>
            <w:tcW w:w="562" w:type="dxa"/>
            <w:tcBorders>
              <w:left w:val="single" w:sz="4" w:space="0" w:color="000000"/>
              <w:right w:val="single" w:sz="4" w:space="0" w:color="000000"/>
            </w:tcBorders>
            <w:shd w:val="clear" w:color="auto" w:fill="auto"/>
            <w:tcMar>
              <w:top w:w="0" w:type="dxa"/>
              <w:bottom w:w="85" w:type="dxa"/>
            </w:tcMar>
          </w:tcPr>
          <w:p w14:paraId="2556B522" w14:textId="77777777" w:rsidR="00753AEA" w:rsidRPr="00753AEA" w:rsidRDefault="00753AEA" w:rsidP="00753AEA">
            <w:pPr>
              <w:widowControl/>
              <w:autoSpaceDE/>
              <w:autoSpaceDN/>
              <w:jc w:val="center"/>
              <w:rPr>
                <w:sz w:val="24"/>
                <w:szCs w:val="24"/>
                <w:lang w:val="en-US" w:eastAsia="ru-RU"/>
              </w:rPr>
            </w:pPr>
            <w:r w:rsidRPr="00753AEA">
              <w:rPr>
                <w:sz w:val="24"/>
                <w:szCs w:val="24"/>
                <w:lang w:val="en-US" w:eastAsia="ru-RU"/>
              </w:rPr>
              <w:t>7</w:t>
            </w:r>
          </w:p>
        </w:tc>
        <w:tc>
          <w:tcPr>
            <w:tcW w:w="10065" w:type="dxa"/>
            <w:tcBorders>
              <w:top w:val="single" w:sz="4" w:space="0" w:color="000000"/>
              <w:left w:val="single" w:sz="4" w:space="0" w:color="000000"/>
              <w:bottom w:val="single" w:sz="4" w:space="0" w:color="000000"/>
              <w:right w:val="single" w:sz="4" w:space="0" w:color="000000"/>
            </w:tcBorders>
            <w:shd w:val="clear" w:color="auto" w:fill="auto"/>
            <w:tcMar>
              <w:top w:w="0" w:type="dxa"/>
              <w:bottom w:w="85" w:type="dxa"/>
            </w:tcMar>
          </w:tcPr>
          <w:p w14:paraId="74D38EAD" w14:textId="163B0B2A" w:rsidR="00753AEA" w:rsidRPr="00753AEA" w:rsidRDefault="00753AEA" w:rsidP="00753AEA">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540" w:lineRule="atLeast"/>
              <w:rPr>
                <w:color w:val="202124"/>
                <w:sz w:val="24"/>
                <w:szCs w:val="24"/>
                <w:lang w:val="ru-KZ" w:eastAsia="ru-KZ"/>
              </w:rPr>
            </w:pPr>
            <w:r w:rsidRPr="00753AEA">
              <w:rPr>
                <w:color w:val="202124"/>
                <w:sz w:val="24"/>
                <w:szCs w:val="24"/>
                <w:lang w:val="en" w:eastAsia="ru-KZ"/>
              </w:rPr>
              <w:t>Influence of Archimedean forces on the structure of turbulence</w:t>
            </w:r>
          </w:p>
        </w:tc>
      </w:tr>
      <w:tr w:rsidR="00753AEA" w:rsidRPr="00496C6D" w14:paraId="4311B7A1" w14:textId="77777777" w:rsidTr="00D8389F">
        <w:trPr>
          <w:trHeight w:val="159"/>
          <w:jc w:val="center"/>
        </w:trPr>
        <w:tc>
          <w:tcPr>
            <w:tcW w:w="562" w:type="dxa"/>
            <w:tcBorders>
              <w:left w:val="single" w:sz="4" w:space="0" w:color="000000"/>
              <w:right w:val="single" w:sz="4" w:space="0" w:color="000000"/>
            </w:tcBorders>
            <w:shd w:val="clear" w:color="auto" w:fill="auto"/>
            <w:tcMar>
              <w:top w:w="0" w:type="dxa"/>
              <w:bottom w:w="85" w:type="dxa"/>
            </w:tcMar>
          </w:tcPr>
          <w:p w14:paraId="195A5207" w14:textId="77777777" w:rsidR="00753AEA" w:rsidRPr="00753AEA" w:rsidRDefault="00753AEA" w:rsidP="00753AEA">
            <w:pPr>
              <w:widowControl/>
              <w:autoSpaceDE/>
              <w:autoSpaceDN/>
              <w:jc w:val="center"/>
              <w:rPr>
                <w:sz w:val="24"/>
                <w:szCs w:val="24"/>
                <w:lang w:val="en-US" w:eastAsia="ru-RU"/>
              </w:rPr>
            </w:pPr>
            <w:r w:rsidRPr="00753AEA">
              <w:rPr>
                <w:sz w:val="24"/>
                <w:szCs w:val="24"/>
                <w:lang w:val="en-US" w:eastAsia="ru-RU"/>
              </w:rPr>
              <w:t>8</w:t>
            </w:r>
          </w:p>
        </w:tc>
        <w:tc>
          <w:tcPr>
            <w:tcW w:w="10065" w:type="dxa"/>
            <w:tcBorders>
              <w:top w:val="single" w:sz="4" w:space="0" w:color="000000"/>
              <w:left w:val="single" w:sz="4" w:space="0" w:color="000000"/>
              <w:bottom w:val="single" w:sz="4" w:space="0" w:color="000000"/>
              <w:right w:val="single" w:sz="4" w:space="0" w:color="000000"/>
            </w:tcBorders>
            <w:shd w:val="clear" w:color="auto" w:fill="auto"/>
            <w:tcMar>
              <w:top w:w="0" w:type="dxa"/>
              <w:bottom w:w="85" w:type="dxa"/>
            </w:tcMar>
          </w:tcPr>
          <w:p w14:paraId="4289FF3E" w14:textId="7227FA22" w:rsidR="00753AEA" w:rsidRPr="00753AEA" w:rsidRDefault="00753AEA" w:rsidP="00753AEA">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540" w:lineRule="atLeast"/>
              <w:rPr>
                <w:color w:val="202124"/>
                <w:sz w:val="24"/>
                <w:szCs w:val="24"/>
                <w:lang w:val="ru-KZ" w:eastAsia="ru-KZ"/>
              </w:rPr>
            </w:pPr>
            <w:r w:rsidRPr="00753AEA">
              <w:rPr>
                <w:color w:val="202124"/>
                <w:sz w:val="24"/>
                <w:szCs w:val="24"/>
                <w:lang w:val="en" w:eastAsia="ru-KZ"/>
              </w:rPr>
              <w:t>Pulsation structure of turbulent flows in a stratified environment</w:t>
            </w:r>
          </w:p>
        </w:tc>
      </w:tr>
      <w:tr w:rsidR="00753AEA" w:rsidRPr="00496C6D" w14:paraId="3D8CEFC1" w14:textId="77777777" w:rsidTr="00D8389F">
        <w:trPr>
          <w:trHeight w:val="159"/>
          <w:jc w:val="center"/>
        </w:trPr>
        <w:tc>
          <w:tcPr>
            <w:tcW w:w="562" w:type="dxa"/>
            <w:tcBorders>
              <w:left w:val="single" w:sz="4" w:space="0" w:color="000000"/>
              <w:right w:val="single" w:sz="4" w:space="0" w:color="000000"/>
            </w:tcBorders>
            <w:shd w:val="clear" w:color="auto" w:fill="auto"/>
            <w:tcMar>
              <w:top w:w="0" w:type="dxa"/>
              <w:bottom w:w="85" w:type="dxa"/>
            </w:tcMar>
          </w:tcPr>
          <w:p w14:paraId="19BE679E" w14:textId="77777777" w:rsidR="00753AEA" w:rsidRPr="00753AEA" w:rsidRDefault="00753AEA" w:rsidP="00753AEA">
            <w:pPr>
              <w:widowControl/>
              <w:autoSpaceDE/>
              <w:autoSpaceDN/>
              <w:jc w:val="center"/>
              <w:rPr>
                <w:sz w:val="24"/>
                <w:szCs w:val="24"/>
                <w:lang w:val="en-US" w:eastAsia="ru-RU"/>
              </w:rPr>
            </w:pPr>
            <w:r w:rsidRPr="00753AEA">
              <w:rPr>
                <w:sz w:val="24"/>
                <w:szCs w:val="24"/>
                <w:lang w:val="en-US" w:eastAsia="ru-RU"/>
              </w:rPr>
              <w:t>9</w:t>
            </w:r>
          </w:p>
        </w:tc>
        <w:tc>
          <w:tcPr>
            <w:tcW w:w="10065" w:type="dxa"/>
            <w:tcBorders>
              <w:top w:val="single" w:sz="4" w:space="0" w:color="000000"/>
              <w:left w:val="single" w:sz="4" w:space="0" w:color="000000"/>
              <w:bottom w:val="single" w:sz="4" w:space="0" w:color="000000"/>
              <w:right w:val="single" w:sz="4" w:space="0" w:color="000000"/>
            </w:tcBorders>
            <w:shd w:val="clear" w:color="auto" w:fill="auto"/>
            <w:tcMar>
              <w:top w:w="0" w:type="dxa"/>
              <w:bottom w:w="85" w:type="dxa"/>
            </w:tcMar>
          </w:tcPr>
          <w:p w14:paraId="6B3DD122" w14:textId="4B9EB6E1" w:rsidR="00753AEA" w:rsidRPr="00753AEA" w:rsidRDefault="00753AEA" w:rsidP="00753AEA">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540" w:lineRule="atLeast"/>
              <w:rPr>
                <w:color w:val="202124"/>
                <w:sz w:val="24"/>
                <w:szCs w:val="24"/>
                <w:lang w:val="en" w:eastAsia="ru-KZ"/>
              </w:rPr>
            </w:pPr>
            <w:r w:rsidRPr="00753AEA">
              <w:rPr>
                <w:color w:val="202124"/>
                <w:sz w:val="24"/>
                <w:szCs w:val="24"/>
                <w:lang w:val="en" w:eastAsia="ru-KZ"/>
              </w:rPr>
              <w:t xml:space="preserve">Influence of temperature and concentration </w:t>
            </w:r>
            <w:proofErr w:type="spellStart"/>
            <w:r w:rsidRPr="00753AEA">
              <w:rPr>
                <w:color w:val="202124"/>
                <w:sz w:val="24"/>
                <w:szCs w:val="24"/>
                <w:lang w:val="en" w:eastAsia="ru-KZ"/>
              </w:rPr>
              <w:t>onthe</w:t>
            </w:r>
            <w:proofErr w:type="spellEnd"/>
            <w:r w:rsidRPr="00753AEA">
              <w:rPr>
                <w:color w:val="202124"/>
                <w:sz w:val="24"/>
                <w:szCs w:val="24"/>
                <w:lang w:val="en" w:eastAsia="ru-KZ"/>
              </w:rPr>
              <w:t xml:space="preserve"> structure of turbulent flow</w:t>
            </w:r>
          </w:p>
        </w:tc>
      </w:tr>
      <w:tr w:rsidR="00753AEA" w:rsidRPr="00496C6D" w14:paraId="556DA7B3" w14:textId="77777777" w:rsidTr="00D8389F">
        <w:trPr>
          <w:trHeight w:val="159"/>
          <w:jc w:val="center"/>
        </w:trPr>
        <w:tc>
          <w:tcPr>
            <w:tcW w:w="562" w:type="dxa"/>
            <w:tcBorders>
              <w:left w:val="single" w:sz="4" w:space="0" w:color="000000"/>
              <w:right w:val="single" w:sz="4" w:space="0" w:color="000000"/>
            </w:tcBorders>
            <w:shd w:val="clear" w:color="auto" w:fill="auto"/>
            <w:tcMar>
              <w:top w:w="0" w:type="dxa"/>
              <w:bottom w:w="85" w:type="dxa"/>
            </w:tcMar>
          </w:tcPr>
          <w:p w14:paraId="62D686F8" w14:textId="77777777" w:rsidR="00753AEA" w:rsidRPr="00753AEA" w:rsidRDefault="00753AEA" w:rsidP="00753AEA">
            <w:pPr>
              <w:widowControl/>
              <w:autoSpaceDE/>
              <w:autoSpaceDN/>
              <w:jc w:val="center"/>
              <w:rPr>
                <w:sz w:val="24"/>
                <w:szCs w:val="24"/>
                <w:lang w:val="en-US" w:eastAsia="ru-RU"/>
              </w:rPr>
            </w:pPr>
            <w:r w:rsidRPr="00753AEA">
              <w:rPr>
                <w:sz w:val="24"/>
                <w:szCs w:val="24"/>
                <w:lang w:val="en-US" w:eastAsia="ru-RU"/>
              </w:rPr>
              <w:t>10</w:t>
            </w:r>
          </w:p>
        </w:tc>
        <w:tc>
          <w:tcPr>
            <w:tcW w:w="10065" w:type="dxa"/>
            <w:tcBorders>
              <w:top w:val="single" w:sz="4" w:space="0" w:color="000000"/>
              <w:left w:val="single" w:sz="4" w:space="0" w:color="000000"/>
              <w:bottom w:val="single" w:sz="4" w:space="0" w:color="000000"/>
              <w:right w:val="single" w:sz="4" w:space="0" w:color="000000"/>
            </w:tcBorders>
            <w:shd w:val="clear" w:color="auto" w:fill="auto"/>
            <w:tcMar>
              <w:top w:w="0" w:type="dxa"/>
              <w:bottom w:w="85" w:type="dxa"/>
            </w:tcMar>
          </w:tcPr>
          <w:p w14:paraId="5F4782B1" w14:textId="22DAC649" w:rsidR="00753AEA" w:rsidRPr="00753AEA" w:rsidRDefault="00753AEA" w:rsidP="00753AEA">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540" w:lineRule="atLeast"/>
              <w:rPr>
                <w:color w:val="202124"/>
                <w:sz w:val="24"/>
                <w:szCs w:val="24"/>
                <w:lang w:val="ru-KZ" w:eastAsia="ru-KZ"/>
              </w:rPr>
            </w:pPr>
            <w:r w:rsidRPr="00753AEA">
              <w:rPr>
                <w:color w:val="202124"/>
                <w:sz w:val="24"/>
                <w:szCs w:val="24"/>
                <w:lang w:val="en" w:eastAsia="ru-KZ"/>
              </w:rPr>
              <w:t>Pulsation structure of turbulent transverse flows of the conducting liquid magnetic field</w:t>
            </w:r>
          </w:p>
        </w:tc>
      </w:tr>
      <w:tr w:rsidR="00753AEA" w:rsidRPr="00496C6D" w14:paraId="5E11A79E" w14:textId="77777777" w:rsidTr="00D8389F">
        <w:trPr>
          <w:trHeight w:val="159"/>
          <w:jc w:val="center"/>
        </w:trPr>
        <w:tc>
          <w:tcPr>
            <w:tcW w:w="562" w:type="dxa"/>
            <w:tcBorders>
              <w:left w:val="single" w:sz="4" w:space="0" w:color="000000"/>
              <w:right w:val="single" w:sz="4" w:space="0" w:color="000000"/>
            </w:tcBorders>
            <w:shd w:val="clear" w:color="auto" w:fill="auto"/>
            <w:tcMar>
              <w:top w:w="0" w:type="dxa"/>
              <w:bottom w:w="85" w:type="dxa"/>
            </w:tcMar>
          </w:tcPr>
          <w:p w14:paraId="6AC77157" w14:textId="77777777" w:rsidR="00753AEA" w:rsidRPr="00753AEA" w:rsidRDefault="00753AEA" w:rsidP="00753AEA">
            <w:pPr>
              <w:widowControl/>
              <w:autoSpaceDE/>
              <w:autoSpaceDN/>
              <w:jc w:val="center"/>
              <w:rPr>
                <w:sz w:val="24"/>
                <w:szCs w:val="24"/>
                <w:lang w:val="en-US" w:eastAsia="ru-RU"/>
              </w:rPr>
            </w:pPr>
            <w:r w:rsidRPr="00753AEA">
              <w:rPr>
                <w:sz w:val="24"/>
                <w:szCs w:val="24"/>
                <w:lang w:val="en-US" w:eastAsia="ru-RU"/>
              </w:rPr>
              <w:t>11</w:t>
            </w:r>
          </w:p>
        </w:tc>
        <w:tc>
          <w:tcPr>
            <w:tcW w:w="10065" w:type="dxa"/>
            <w:tcBorders>
              <w:top w:val="single" w:sz="4" w:space="0" w:color="auto"/>
              <w:left w:val="single" w:sz="4" w:space="0" w:color="auto"/>
              <w:bottom w:val="single" w:sz="4" w:space="0" w:color="auto"/>
              <w:right w:val="single" w:sz="4" w:space="0" w:color="auto"/>
            </w:tcBorders>
            <w:shd w:val="clear" w:color="auto" w:fill="auto"/>
            <w:tcMar>
              <w:top w:w="0" w:type="dxa"/>
              <w:bottom w:w="85" w:type="dxa"/>
            </w:tcMar>
          </w:tcPr>
          <w:p w14:paraId="325E1328" w14:textId="3DF5A241" w:rsidR="00753AEA" w:rsidRPr="00753AEA" w:rsidRDefault="00753AEA" w:rsidP="00753AEA">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540" w:lineRule="atLeast"/>
              <w:rPr>
                <w:color w:val="202124"/>
                <w:sz w:val="24"/>
                <w:szCs w:val="24"/>
                <w:lang w:val="ru-KZ" w:eastAsia="ru-KZ"/>
              </w:rPr>
            </w:pPr>
            <w:r w:rsidRPr="00753AEA">
              <w:rPr>
                <w:color w:val="202124"/>
                <w:sz w:val="24"/>
                <w:szCs w:val="24"/>
                <w:lang w:val="en" w:eastAsia="ru-KZ"/>
              </w:rPr>
              <w:t>Pulsation structure of turbulent flows in a curved domain</w:t>
            </w:r>
          </w:p>
        </w:tc>
      </w:tr>
      <w:tr w:rsidR="00753AEA" w:rsidRPr="00496C6D" w14:paraId="58423B37" w14:textId="77777777" w:rsidTr="00D8389F">
        <w:trPr>
          <w:trHeight w:val="159"/>
          <w:jc w:val="center"/>
        </w:trPr>
        <w:tc>
          <w:tcPr>
            <w:tcW w:w="562" w:type="dxa"/>
            <w:tcBorders>
              <w:left w:val="single" w:sz="4" w:space="0" w:color="000000"/>
              <w:right w:val="single" w:sz="4" w:space="0" w:color="000000"/>
            </w:tcBorders>
            <w:shd w:val="clear" w:color="auto" w:fill="auto"/>
            <w:tcMar>
              <w:top w:w="0" w:type="dxa"/>
              <w:bottom w:w="85" w:type="dxa"/>
            </w:tcMar>
          </w:tcPr>
          <w:p w14:paraId="66584890" w14:textId="77777777" w:rsidR="00753AEA" w:rsidRPr="00753AEA" w:rsidRDefault="00753AEA" w:rsidP="00753AEA">
            <w:pPr>
              <w:widowControl/>
              <w:autoSpaceDE/>
              <w:autoSpaceDN/>
              <w:jc w:val="center"/>
              <w:rPr>
                <w:sz w:val="24"/>
                <w:szCs w:val="24"/>
                <w:lang w:val="en-US" w:eastAsia="ru-RU"/>
              </w:rPr>
            </w:pPr>
            <w:r w:rsidRPr="00753AEA">
              <w:rPr>
                <w:sz w:val="24"/>
                <w:szCs w:val="24"/>
                <w:lang w:val="en-US" w:eastAsia="ru-RU"/>
              </w:rPr>
              <w:t>12</w:t>
            </w:r>
          </w:p>
        </w:tc>
        <w:tc>
          <w:tcPr>
            <w:tcW w:w="10065" w:type="dxa"/>
            <w:tcBorders>
              <w:top w:val="single" w:sz="4" w:space="0" w:color="auto"/>
              <w:left w:val="single" w:sz="4" w:space="0" w:color="auto"/>
              <w:bottom w:val="single" w:sz="4" w:space="0" w:color="auto"/>
              <w:right w:val="single" w:sz="4" w:space="0" w:color="auto"/>
            </w:tcBorders>
            <w:shd w:val="clear" w:color="auto" w:fill="auto"/>
            <w:tcMar>
              <w:top w:w="0" w:type="dxa"/>
              <w:bottom w:w="85" w:type="dxa"/>
            </w:tcMar>
          </w:tcPr>
          <w:p w14:paraId="58A54B2F" w14:textId="135E793F" w:rsidR="00753AEA" w:rsidRPr="00753AEA" w:rsidRDefault="00753AEA" w:rsidP="00753AEA">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540" w:lineRule="atLeast"/>
              <w:rPr>
                <w:color w:val="202124"/>
                <w:sz w:val="24"/>
                <w:szCs w:val="24"/>
                <w:lang w:val="ru-KZ" w:eastAsia="ru-KZ"/>
              </w:rPr>
            </w:pPr>
            <w:r w:rsidRPr="00753AEA">
              <w:rPr>
                <w:color w:val="202124"/>
                <w:sz w:val="24"/>
                <w:szCs w:val="24"/>
                <w:lang w:val="en" w:eastAsia="ru-KZ"/>
              </w:rPr>
              <w:t xml:space="preserve">Pulsation structure of turbulent </w:t>
            </w:r>
            <w:r w:rsidRPr="00753AEA">
              <w:rPr>
                <w:color w:val="202124"/>
                <w:sz w:val="24"/>
                <w:szCs w:val="24"/>
                <w:lang w:val="en-US" w:eastAsia="ru-KZ"/>
              </w:rPr>
              <w:t>admixture</w:t>
            </w:r>
            <w:r w:rsidRPr="00753AEA">
              <w:rPr>
                <w:color w:val="202124"/>
                <w:sz w:val="24"/>
                <w:szCs w:val="24"/>
                <w:lang w:val="en" w:eastAsia="ru-KZ"/>
              </w:rPr>
              <w:t xml:space="preserve"> transfer in curved domain</w:t>
            </w:r>
          </w:p>
        </w:tc>
      </w:tr>
      <w:tr w:rsidR="00753AEA" w:rsidRPr="00496C6D" w14:paraId="4F1A2E3B" w14:textId="77777777" w:rsidTr="00D8389F">
        <w:trPr>
          <w:trHeight w:val="159"/>
          <w:jc w:val="center"/>
        </w:trPr>
        <w:tc>
          <w:tcPr>
            <w:tcW w:w="562" w:type="dxa"/>
            <w:tcBorders>
              <w:left w:val="single" w:sz="4" w:space="0" w:color="000000"/>
              <w:right w:val="single" w:sz="4" w:space="0" w:color="000000"/>
            </w:tcBorders>
            <w:shd w:val="clear" w:color="auto" w:fill="auto"/>
            <w:tcMar>
              <w:top w:w="0" w:type="dxa"/>
              <w:bottom w:w="85" w:type="dxa"/>
            </w:tcMar>
          </w:tcPr>
          <w:p w14:paraId="7FE69175" w14:textId="77777777" w:rsidR="00753AEA" w:rsidRPr="00753AEA" w:rsidRDefault="00753AEA" w:rsidP="00753AEA">
            <w:pPr>
              <w:widowControl/>
              <w:autoSpaceDE/>
              <w:autoSpaceDN/>
              <w:jc w:val="center"/>
              <w:rPr>
                <w:sz w:val="24"/>
                <w:szCs w:val="24"/>
                <w:lang w:val="en-US" w:eastAsia="ru-RU"/>
              </w:rPr>
            </w:pPr>
            <w:r w:rsidRPr="00753AEA">
              <w:rPr>
                <w:sz w:val="24"/>
                <w:szCs w:val="24"/>
                <w:lang w:val="en-US" w:eastAsia="ru-RU"/>
              </w:rPr>
              <w:t>13</w:t>
            </w:r>
          </w:p>
        </w:tc>
        <w:tc>
          <w:tcPr>
            <w:tcW w:w="10065" w:type="dxa"/>
            <w:tcBorders>
              <w:top w:val="single" w:sz="4" w:space="0" w:color="000000"/>
              <w:left w:val="single" w:sz="4" w:space="0" w:color="000000"/>
              <w:bottom w:val="single" w:sz="4" w:space="0" w:color="000000"/>
              <w:right w:val="single" w:sz="4" w:space="0" w:color="000000"/>
            </w:tcBorders>
            <w:shd w:val="clear" w:color="auto" w:fill="auto"/>
            <w:tcMar>
              <w:top w:w="0" w:type="dxa"/>
              <w:bottom w:w="85" w:type="dxa"/>
            </w:tcMar>
          </w:tcPr>
          <w:p w14:paraId="4B672599" w14:textId="77777777" w:rsidR="00753AEA" w:rsidRPr="00753AEA" w:rsidRDefault="00753AEA" w:rsidP="00753AEA">
            <w:pPr>
              <w:widowControl/>
              <w:autoSpaceDE/>
              <w:autoSpaceDN/>
              <w:rPr>
                <w:sz w:val="24"/>
                <w:szCs w:val="24"/>
                <w:lang w:val="en-US" w:eastAsia="ru-RU"/>
              </w:rPr>
            </w:pPr>
            <w:r w:rsidRPr="00753AEA">
              <w:rPr>
                <w:sz w:val="24"/>
                <w:szCs w:val="24"/>
                <w:lang w:val="en-US" w:eastAsia="ru-RU"/>
              </w:rPr>
              <w:t>The influence of rotation, stratification, and magnetic fields on turbulence</w:t>
            </w:r>
          </w:p>
        </w:tc>
      </w:tr>
      <w:tr w:rsidR="00753AEA" w:rsidRPr="00496C6D" w14:paraId="2E3E1A22" w14:textId="77777777" w:rsidTr="00D8389F">
        <w:trPr>
          <w:trHeight w:val="159"/>
          <w:jc w:val="center"/>
        </w:trPr>
        <w:tc>
          <w:tcPr>
            <w:tcW w:w="562" w:type="dxa"/>
            <w:tcBorders>
              <w:left w:val="single" w:sz="4" w:space="0" w:color="000000"/>
              <w:right w:val="single" w:sz="4" w:space="0" w:color="000000"/>
            </w:tcBorders>
            <w:shd w:val="clear" w:color="auto" w:fill="auto"/>
            <w:tcMar>
              <w:top w:w="0" w:type="dxa"/>
              <w:bottom w:w="85" w:type="dxa"/>
            </w:tcMar>
          </w:tcPr>
          <w:p w14:paraId="3A6C6A7F" w14:textId="77777777" w:rsidR="00753AEA" w:rsidRPr="00753AEA" w:rsidRDefault="00753AEA" w:rsidP="00753AEA">
            <w:pPr>
              <w:widowControl/>
              <w:autoSpaceDE/>
              <w:autoSpaceDN/>
              <w:jc w:val="center"/>
              <w:rPr>
                <w:sz w:val="24"/>
                <w:szCs w:val="24"/>
                <w:lang w:val="en-US" w:eastAsia="ru-RU"/>
              </w:rPr>
            </w:pPr>
            <w:r w:rsidRPr="00753AEA">
              <w:rPr>
                <w:sz w:val="24"/>
                <w:szCs w:val="24"/>
                <w:lang w:val="en-US" w:eastAsia="ru-RU"/>
              </w:rPr>
              <w:t>14</w:t>
            </w:r>
          </w:p>
        </w:tc>
        <w:tc>
          <w:tcPr>
            <w:tcW w:w="10065" w:type="dxa"/>
            <w:tcBorders>
              <w:top w:val="single" w:sz="4" w:space="0" w:color="000000"/>
              <w:left w:val="single" w:sz="4" w:space="0" w:color="000000"/>
              <w:bottom w:val="single" w:sz="4" w:space="0" w:color="000000"/>
              <w:right w:val="single" w:sz="4" w:space="0" w:color="000000"/>
            </w:tcBorders>
            <w:shd w:val="clear" w:color="auto" w:fill="auto"/>
            <w:tcMar>
              <w:top w:w="0" w:type="dxa"/>
              <w:bottom w:w="85" w:type="dxa"/>
            </w:tcMar>
          </w:tcPr>
          <w:p w14:paraId="6C3E548A" w14:textId="77777777" w:rsidR="00753AEA" w:rsidRPr="00753AEA" w:rsidRDefault="00753AEA" w:rsidP="00753AEA">
            <w:pPr>
              <w:widowControl/>
              <w:autoSpaceDE/>
              <w:autoSpaceDN/>
              <w:rPr>
                <w:sz w:val="24"/>
                <w:szCs w:val="24"/>
                <w:lang w:val="en-US" w:eastAsia="ru-RU"/>
              </w:rPr>
            </w:pPr>
            <w:r w:rsidRPr="00753AEA">
              <w:rPr>
                <w:sz w:val="24"/>
                <w:szCs w:val="24"/>
                <w:lang w:val="en-US" w:eastAsia="ru-RU"/>
              </w:rPr>
              <w:t>The influence of magnetic fields the MHD equations</w:t>
            </w:r>
          </w:p>
        </w:tc>
      </w:tr>
      <w:tr w:rsidR="00753AEA" w:rsidRPr="00753AEA" w14:paraId="102C44BA" w14:textId="77777777" w:rsidTr="00D8389F">
        <w:trPr>
          <w:trHeight w:val="159"/>
          <w:jc w:val="center"/>
        </w:trPr>
        <w:tc>
          <w:tcPr>
            <w:tcW w:w="562" w:type="dxa"/>
            <w:tcBorders>
              <w:left w:val="single" w:sz="4" w:space="0" w:color="000000"/>
              <w:right w:val="single" w:sz="4" w:space="0" w:color="000000"/>
            </w:tcBorders>
            <w:shd w:val="clear" w:color="auto" w:fill="auto"/>
            <w:tcMar>
              <w:top w:w="0" w:type="dxa"/>
              <w:bottom w:w="85" w:type="dxa"/>
            </w:tcMar>
          </w:tcPr>
          <w:p w14:paraId="1F7D68B0" w14:textId="77777777" w:rsidR="00753AEA" w:rsidRPr="00753AEA" w:rsidRDefault="00753AEA" w:rsidP="00753AEA">
            <w:pPr>
              <w:widowControl/>
              <w:autoSpaceDE/>
              <w:autoSpaceDN/>
              <w:jc w:val="center"/>
              <w:rPr>
                <w:sz w:val="24"/>
                <w:szCs w:val="24"/>
                <w:lang w:val="en-US" w:eastAsia="ru-RU"/>
              </w:rPr>
            </w:pPr>
            <w:r w:rsidRPr="00753AEA">
              <w:rPr>
                <w:sz w:val="24"/>
                <w:szCs w:val="24"/>
                <w:lang w:val="en-US" w:eastAsia="ru-RU"/>
              </w:rPr>
              <w:lastRenderedPageBreak/>
              <w:t>15</w:t>
            </w:r>
          </w:p>
        </w:tc>
        <w:tc>
          <w:tcPr>
            <w:tcW w:w="10065" w:type="dxa"/>
            <w:tcBorders>
              <w:top w:val="single" w:sz="4" w:space="0" w:color="000000"/>
              <w:left w:val="single" w:sz="4" w:space="0" w:color="000000"/>
              <w:bottom w:val="single" w:sz="4" w:space="0" w:color="000000"/>
              <w:right w:val="single" w:sz="4" w:space="0" w:color="000000"/>
            </w:tcBorders>
            <w:shd w:val="clear" w:color="auto" w:fill="auto"/>
            <w:tcMar>
              <w:top w:w="0" w:type="dxa"/>
              <w:bottom w:w="85" w:type="dxa"/>
            </w:tcMar>
          </w:tcPr>
          <w:p w14:paraId="305035CA" w14:textId="2A5E335D" w:rsidR="00753AEA" w:rsidRPr="00753AEA" w:rsidRDefault="00753AEA" w:rsidP="00753AEA">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540" w:lineRule="atLeast"/>
              <w:rPr>
                <w:color w:val="202124"/>
                <w:sz w:val="24"/>
                <w:szCs w:val="24"/>
                <w:lang w:val="ru-KZ" w:eastAsia="ru-KZ"/>
              </w:rPr>
            </w:pPr>
            <w:r w:rsidRPr="00753AEA">
              <w:rPr>
                <w:color w:val="202124"/>
                <w:sz w:val="24"/>
                <w:szCs w:val="24"/>
                <w:lang w:val="en-US" w:eastAsia="ru-KZ"/>
              </w:rPr>
              <w:t>T</w:t>
            </w:r>
            <w:proofErr w:type="spellStart"/>
            <w:r w:rsidRPr="00753AEA">
              <w:rPr>
                <w:color w:val="202124"/>
                <w:sz w:val="24"/>
                <w:szCs w:val="24"/>
                <w:lang w:val="en" w:eastAsia="ru-KZ"/>
              </w:rPr>
              <w:t>urbulence</w:t>
            </w:r>
            <w:proofErr w:type="spellEnd"/>
            <w:r w:rsidRPr="00753AEA">
              <w:rPr>
                <w:color w:val="202124"/>
                <w:sz w:val="24"/>
                <w:szCs w:val="24"/>
                <w:lang w:val="en" w:eastAsia="ru-KZ"/>
              </w:rPr>
              <w:t xml:space="preserve"> total energy balance</w:t>
            </w:r>
          </w:p>
        </w:tc>
      </w:tr>
    </w:tbl>
    <w:p w14:paraId="0D554BD8" w14:textId="77777777" w:rsidR="00753AEA" w:rsidRPr="00753AEA" w:rsidRDefault="00753AEA" w:rsidP="00753AEA">
      <w:pPr>
        <w:widowControl/>
        <w:autoSpaceDE/>
        <w:autoSpaceDN/>
        <w:jc w:val="center"/>
        <w:rPr>
          <w:b/>
          <w:sz w:val="24"/>
          <w:szCs w:val="24"/>
          <w:lang w:val="en-US"/>
        </w:rPr>
      </w:pPr>
    </w:p>
    <w:p w14:paraId="2A452D55" w14:textId="1C4B60C2" w:rsidR="00D033CC" w:rsidRPr="00D033CC" w:rsidRDefault="00D033CC" w:rsidP="00753AEA">
      <w:pPr>
        <w:rPr>
          <w:sz w:val="24"/>
          <w:szCs w:val="24"/>
          <w:lang w:val="en-US" w:eastAsia="ru-RU"/>
        </w:rPr>
      </w:pPr>
    </w:p>
    <w:p w14:paraId="2E1F21CB" w14:textId="77777777" w:rsidR="00E70828" w:rsidRPr="00E70828" w:rsidRDefault="00E70828" w:rsidP="00E70828">
      <w:pPr>
        <w:widowControl/>
        <w:numPr>
          <w:ilvl w:val="0"/>
          <w:numId w:val="10"/>
        </w:numPr>
        <w:autoSpaceDE/>
        <w:autoSpaceDN/>
        <w:spacing w:after="160" w:line="360" w:lineRule="auto"/>
        <w:ind w:left="714" w:hanging="357"/>
        <w:contextualSpacing/>
        <w:rPr>
          <w:rFonts w:eastAsia="Calibri"/>
          <w:sz w:val="28"/>
          <w:szCs w:val="28"/>
        </w:rPr>
      </w:pPr>
      <w:r w:rsidRPr="00E70828">
        <w:rPr>
          <w:rFonts w:eastAsia="Calibri"/>
          <w:sz w:val="28"/>
          <w:szCs w:val="28"/>
        </w:rPr>
        <w:t>MoninYaglom_Ch1_1965ru</w:t>
      </w:r>
    </w:p>
    <w:p w14:paraId="7B603A1D" w14:textId="77777777" w:rsidR="00E70828" w:rsidRPr="00E70828" w:rsidRDefault="00E70828" w:rsidP="00E70828">
      <w:pPr>
        <w:widowControl/>
        <w:numPr>
          <w:ilvl w:val="0"/>
          <w:numId w:val="10"/>
        </w:numPr>
        <w:autoSpaceDE/>
        <w:autoSpaceDN/>
        <w:spacing w:after="160" w:line="360" w:lineRule="auto"/>
        <w:ind w:left="714" w:hanging="357"/>
        <w:contextualSpacing/>
        <w:rPr>
          <w:rFonts w:eastAsia="Calibri"/>
          <w:sz w:val="28"/>
          <w:szCs w:val="28"/>
        </w:rPr>
      </w:pPr>
      <w:r w:rsidRPr="00E70828">
        <w:rPr>
          <w:rFonts w:eastAsia="Calibri"/>
          <w:sz w:val="28"/>
          <w:szCs w:val="28"/>
        </w:rPr>
        <w:t>MoninYaglom_Ch2_1967ru</w:t>
      </w:r>
    </w:p>
    <w:p w14:paraId="35A274C7" w14:textId="77777777" w:rsidR="00E70828" w:rsidRPr="00E70828" w:rsidRDefault="00E70828" w:rsidP="00E70828">
      <w:pPr>
        <w:widowControl/>
        <w:numPr>
          <w:ilvl w:val="0"/>
          <w:numId w:val="10"/>
        </w:numPr>
        <w:autoSpaceDE/>
        <w:autoSpaceDN/>
        <w:spacing w:after="160" w:line="360" w:lineRule="auto"/>
        <w:ind w:left="714" w:hanging="357"/>
        <w:contextualSpacing/>
        <w:rPr>
          <w:rFonts w:eastAsia="Calibri"/>
          <w:sz w:val="28"/>
          <w:szCs w:val="28"/>
          <w:lang w:val="en-US"/>
        </w:rPr>
      </w:pPr>
      <w:r w:rsidRPr="00E70828">
        <w:rPr>
          <w:rFonts w:eastAsia="Calibri"/>
          <w:sz w:val="28"/>
          <w:szCs w:val="28"/>
          <w:lang w:val="en-US"/>
        </w:rPr>
        <w:t>Pierre_Sagaut,_Sebastien_Deck,_Marc_Terracol_Multiscale_and_Multiresolution_Approaches_in_Turbulence__2006</w:t>
      </w:r>
    </w:p>
    <w:p w14:paraId="3466D514" w14:textId="77777777" w:rsidR="00E70828" w:rsidRPr="00E70828" w:rsidRDefault="00E70828" w:rsidP="00E70828">
      <w:pPr>
        <w:widowControl/>
        <w:numPr>
          <w:ilvl w:val="0"/>
          <w:numId w:val="10"/>
        </w:numPr>
        <w:autoSpaceDE/>
        <w:autoSpaceDN/>
        <w:spacing w:after="160" w:line="360" w:lineRule="auto"/>
        <w:ind w:left="714" w:hanging="357"/>
        <w:contextualSpacing/>
        <w:rPr>
          <w:rFonts w:eastAsia="Calibri"/>
          <w:sz w:val="28"/>
          <w:szCs w:val="28"/>
          <w:lang w:val="en-US"/>
        </w:rPr>
      </w:pPr>
      <w:proofErr w:type="spellStart"/>
      <w:r w:rsidRPr="00E70828">
        <w:rPr>
          <w:rFonts w:eastAsia="Calibri"/>
          <w:sz w:val="28"/>
          <w:szCs w:val="28"/>
          <w:lang w:val="en-US"/>
        </w:rPr>
        <w:t>Кольман</w:t>
      </w:r>
      <w:proofErr w:type="spellEnd"/>
      <w:r w:rsidRPr="00E70828">
        <w:rPr>
          <w:rFonts w:eastAsia="Calibri"/>
          <w:sz w:val="28"/>
          <w:szCs w:val="28"/>
          <w:lang w:val="en-US"/>
        </w:rPr>
        <w:t xml:space="preserve"> - </w:t>
      </w:r>
      <w:proofErr w:type="spellStart"/>
      <w:r w:rsidRPr="00E70828">
        <w:rPr>
          <w:rFonts w:eastAsia="Calibri"/>
          <w:sz w:val="28"/>
          <w:szCs w:val="28"/>
          <w:lang w:val="en-US"/>
        </w:rPr>
        <w:t>Методы</w:t>
      </w:r>
      <w:proofErr w:type="spellEnd"/>
      <w:r w:rsidRPr="00E70828">
        <w:rPr>
          <w:rFonts w:eastAsia="Calibri"/>
          <w:sz w:val="28"/>
          <w:szCs w:val="28"/>
          <w:lang w:val="en-US"/>
        </w:rPr>
        <w:t xml:space="preserve"> </w:t>
      </w:r>
      <w:proofErr w:type="spellStart"/>
      <w:r w:rsidRPr="00E70828">
        <w:rPr>
          <w:rFonts w:eastAsia="Calibri"/>
          <w:sz w:val="28"/>
          <w:szCs w:val="28"/>
          <w:lang w:val="en-US"/>
        </w:rPr>
        <w:t>расчета</w:t>
      </w:r>
      <w:proofErr w:type="spellEnd"/>
      <w:r w:rsidRPr="00E70828">
        <w:rPr>
          <w:rFonts w:eastAsia="Calibri"/>
          <w:sz w:val="28"/>
          <w:szCs w:val="28"/>
          <w:lang w:val="en-US"/>
        </w:rPr>
        <w:t xml:space="preserve"> </w:t>
      </w:r>
      <w:proofErr w:type="spellStart"/>
      <w:r w:rsidRPr="00E70828">
        <w:rPr>
          <w:rFonts w:eastAsia="Calibri"/>
          <w:sz w:val="28"/>
          <w:szCs w:val="28"/>
          <w:lang w:val="en-US"/>
        </w:rPr>
        <w:t>турбулентных</w:t>
      </w:r>
      <w:proofErr w:type="spellEnd"/>
      <w:r w:rsidRPr="00E70828">
        <w:rPr>
          <w:rFonts w:eastAsia="Calibri"/>
          <w:sz w:val="28"/>
          <w:szCs w:val="28"/>
          <w:lang w:val="en-US"/>
        </w:rPr>
        <w:t xml:space="preserve"> </w:t>
      </w:r>
      <w:proofErr w:type="spellStart"/>
      <w:r w:rsidRPr="00E70828">
        <w:rPr>
          <w:rFonts w:eastAsia="Calibri"/>
          <w:sz w:val="28"/>
          <w:szCs w:val="28"/>
          <w:lang w:val="en-US"/>
        </w:rPr>
        <w:t>течений</w:t>
      </w:r>
      <w:proofErr w:type="spellEnd"/>
    </w:p>
    <w:p w14:paraId="6809317C" w14:textId="77777777" w:rsidR="00E70828" w:rsidRPr="00E70828" w:rsidRDefault="00E70828" w:rsidP="00E70828">
      <w:pPr>
        <w:widowControl/>
        <w:numPr>
          <w:ilvl w:val="0"/>
          <w:numId w:val="10"/>
        </w:numPr>
        <w:autoSpaceDE/>
        <w:autoSpaceDN/>
        <w:spacing w:after="160" w:line="360" w:lineRule="auto"/>
        <w:ind w:left="714" w:hanging="357"/>
        <w:contextualSpacing/>
        <w:rPr>
          <w:rFonts w:eastAsia="Calibri"/>
          <w:sz w:val="28"/>
          <w:szCs w:val="28"/>
          <w:lang w:val="en-US"/>
        </w:rPr>
      </w:pPr>
      <w:proofErr w:type="spellStart"/>
      <w:r w:rsidRPr="00E70828">
        <w:rPr>
          <w:rFonts w:eastAsia="Calibri"/>
          <w:sz w:val="28"/>
          <w:szCs w:val="28"/>
          <w:lang w:val="en-US"/>
        </w:rPr>
        <w:t>Фрост-Турбулентность.Принципы</w:t>
      </w:r>
      <w:proofErr w:type="spellEnd"/>
      <w:r w:rsidRPr="00E70828">
        <w:rPr>
          <w:rFonts w:eastAsia="Calibri"/>
          <w:sz w:val="28"/>
          <w:szCs w:val="28"/>
          <w:lang w:val="en-US"/>
        </w:rPr>
        <w:t xml:space="preserve"> и </w:t>
      </w:r>
      <w:proofErr w:type="spellStart"/>
      <w:r w:rsidRPr="00E70828">
        <w:rPr>
          <w:rFonts w:eastAsia="Calibri"/>
          <w:sz w:val="28"/>
          <w:szCs w:val="28"/>
          <w:lang w:val="en-US"/>
        </w:rPr>
        <w:t>применения</w:t>
      </w:r>
      <w:proofErr w:type="spellEnd"/>
    </w:p>
    <w:p w14:paraId="43BC5E5A" w14:textId="77777777" w:rsidR="00E70828" w:rsidRPr="00E70828" w:rsidRDefault="00E70828" w:rsidP="00E70828">
      <w:pPr>
        <w:widowControl/>
        <w:numPr>
          <w:ilvl w:val="0"/>
          <w:numId w:val="10"/>
        </w:numPr>
        <w:autoSpaceDE/>
        <w:autoSpaceDN/>
        <w:spacing w:after="160" w:line="360" w:lineRule="auto"/>
        <w:ind w:left="714" w:hanging="357"/>
        <w:contextualSpacing/>
        <w:rPr>
          <w:rFonts w:eastAsia="Calibri"/>
          <w:sz w:val="28"/>
          <w:szCs w:val="28"/>
          <w:lang w:val="en-US"/>
        </w:rPr>
      </w:pPr>
      <w:proofErr w:type="spellStart"/>
      <w:r w:rsidRPr="00E70828">
        <w:rPr>
          <w:rFonts w:eastAsia="Calibri"/>
          <w:sz w:val="28"/>
          <w:szCs w:val="28"/>
          <w:lang w:val="en-US"/>
        </w:rPr>
        <w:t>Tennekes_Lumley</w:t>
      </w:r>
      <w:proofErr w:type="spellEnd"/>
    </w:p>
    <w:p w14:paraId="2C7C89A6" w14:textId="77777777" w:rsidR="00E70828" w:rsidRPr="00E70828" w:rsidRDefault="00E70828" w:rsidP="00E70828">
      <w:pPr>
        <w:widowControl/>
        <w:numPr>
          <w:ilvl w:val="0"/>
          <w:numId w:val="10"/>
        </w:numPr>
        <w:autoSpaceDE/>
        <w:autoSpaceDN/>
        <w:spacing w:after="160" w:line="360" w:lineRule="auto"/>
        <w:ind w:left="714" w:hanging="357"/>
        <w:contextualSpacing/>
        <w:rPr>
          <w:rFonts w:eastAsia="Calibri"/>
          <w:sz w:val="28"/>
          <w:szCs w:val="28"/>
          <w:lang w:val="en-US"/>
        </w:rPr>
      </w:pPr>
      <w:r w:rsidRPr="00E70828">
        <w:rPr>
          <w:rFonts w:eastAsia="Calibri"/>
          <w:sz w:val="28"/>
          <w:szCs w:val="28"/>
          <w:lang w:val="en-US"/>
        </w:rPr>
        <w:t>ВВЕДЕНИЕ В СТАТИСТИЧЕСКУЮ ТЕОРИЮ ТУРБУЛЕНТНОСТИ</w:t>
      </w:r>
    </w:p>
    <w:p w14:paraId="40B96ECF" w14:textId="77777777" w:rsidR="00E70828" w:rsidRPr="00E70828" w:rsidRDefault="00E70828" w:rsidP="00E70828">
      <w:pPr>
        <w:widowControl/>
        <w:numPr>
          <w:ilvl w:val="0"/>
          <w:numId w:val="10"/>
        </w:numPr>
        <w:autoSpaceDE/>
        <w:autoSpaceDN/>
        <w:spacing w:after="160" w:line="360" w:lineRule="auto"/>
        <w:contextualSpacing/>
        <w:rPr>
          <w:rFonts w:eastAsia="Calibri"/>
          <w:sz w:val="28"/>
          <w:szCs w:val="28"/>
          <w:lang w:val="en-US"/>
        </w:rPr>
      </w:pPr>
      <w:r w:rsidRPr="00E70828">
        <w:rPr>
          <w:rFonts w:eastAsia="Calibri"/>
          <w:sz w:val="28"/>
          <w:szCs w:val="28"/>
          <w:lang w:val="en-US"/>
        </w:rPr>
        <w:t>Hince1963ru</w:t>
      </w:r>
    </w:p>
    <w:p w14:paraId="24DCDC4F" w14:textId="77777777" w:rsidR="00E70828" w:rsidRPr="00E70828" w:rsidRDefault="00E70828" w:rsidP="00E70828">
      <w:pPr>
        <w:widowControl/>
        <w:numPr>
          <w:ilvl w:val="0"/>
          <w:numId w:val="10"/>
        </w:numPr>
        <w:autoSpaceDE/>
        <w:autoSpaceDN/>
        <w:spacing w:after="160" w:line="360" w:lineRule="auto"/>
        <w:contextualSpacing/>
        <w:rPr>
          <w:rFonts w:eastAsia="Calibri"/>
          <w:sz w:val="28"/>
          <w:szCs w:val="28"/>
          <w:lang w:val="en-US"/>
        </w:rPr>
      </w:pPr>
      <w:proofErr w:type="spellStart"/>
      <w:r w:rsidRPr="00E70828">
        <w:rPr>
          <w:rFonts w:eastAsia="Calibri"/>
          <w:sz w:val="28"/>
          <w:szCs w:val="28"/>
          <w:lang w:val="en-US"/>
        </w:rPr>
        <w:t>kniga-davidson</w:t>
      </w:r>
      <w:proofErr w:type="spellEnd"/>
    </w:p>
    <w:p w14:paraId="23A814C2" w14:textId="77777777" w:rsidR="00E70828" w:rsidRDefault="00E70828" w:rsidP="00213BB8">
      <w:pPr>
        <w:rPr>
          <w:b/>
          <w:sz w:val="28"/>
          <w:lang w:val="en-US"/>
        </w:rPr>
      </w:pPr>
    </w:p>
    <w:p w14:paraId="2E99C457" w14:textId="77777777" w:rsidR="00E70828" w:rsidRDefault="00E70828" w:rsidP="00213BB8">
      <w:pPr>
        <w:rPr>
          <w:b/>
          <w:sz w:val="28"/>
          <w:lang w:val="en-US"/>
        </w:rPr>
      </w:pPr>
    </w:p>
    <w:p w14:paraId="0A798876" w14:textId="02310BAE" w:rsidR="0068442E" w:rsidRDefault="00213BB8" w:rsidP="00213BB8">
      <w:pPr>
        <w:rPr>
          <w:b/>
          <w:sz w:val="28"/>
          <w:lang w:val="en-US"/>
        </w:rPr>
      </w:pPr>
      <w:r w:rsidRPr="00213BB8">
        <w:rPr>
          <w:b/>
          <w:sz w:val="28"/>
          <w:lang w:val="en-US"/>
        </w:rPr>
        <w:t xml:space="preserve">CONSIDERED and APPROVED </w:t>
      </w:r>
    </w:p>
    <w:p w14:paraId="7374C8FE" w14:textId="22D4E04E" w:rsidR="0072786E" w:rsidRDefault="00213BB8" w:rsidP="0068442E">
      <w:pPr>
        <w:rPr>
          <w:b/>
          <w:sz w:val="28"/>
          <w:lang w:val="en-US"/>
        </w:rPr>
      </w:pPr>
      <w:proofErr w:type="gramStart"/>
      <w:r w:rsidRPr="00213BB8">
        <w:rPr>
          <w:b/>
          <w:sz w:val="28"/>
          <w:lang w:val="en-US"/>
        </w:rPr>
        <w:t>at</w:t>
      </w:r>
      <w:proofErr w:type="gramEnd"/>
      <w:r w:rsidRPr="00213BB8">
        <w:rPr>
          <w:b/>
          <w:sz w:val="28"/>
          <w:lang w:val="en-US"/>
        </w:rPr>
        <w:t xml:space="preserve"> the meeting of the department from "</w:t>
      </w:r>
      <w:r w:rsidR="0068442E" w:rsidRPr="0068442E">
        <w:rPr>
          <w:b/>
          <w:sz w:val="28"/>
          <w:lang w:val="en-US"/>
        </w:rPr>
        <w:t xml:space="preserve"> </w:t>
      </w:r>
      <w:r w:rsidR="002116FE">
        <w:rPr>
          <w:b/>
          <w:sz w:val="28"/>
          <w:lang w:val="en-US"/>
        </w:rPr>
        <w:t>28 august</w:t>
      </w:r>
      <w:r w:rsidRPr="00213BB8">
        <w:rPr>
          <w:b/>
          <w:sz w:val="28"/>
          <w:lang w:val="en-US"/>
        </w:rPr>
        <w:t>"</w:t>
      </w:r>
      <w:r w:rsidR="0068442E" w:rsidRPr="0068442E">
        <w:rPr>
          <w:b/>
          <w:sz w:val="28"/>
          <w:lang w:val="en-US"/>
        </w:rPr>
        <w:t xml:space="preserve"> </w:t>
      </w:r>
      <w:r w:rsidRPr="00213BB8">
        <w:rPr>
          <w:b/>
          <w:sz w:val="28"/>
          <w:lang w:val="en-US"/>
        </w:rPr>
        <w:t xml:space="preserve">  </w:t>
      </w:r>
      <w:r w:rsidRPr="0068442E">
        <w:rPr>
          <w:b/>
          <w:sz w:val="28"/>
          <w:lang w:val="en-US"/>
        </w:rPr>
        <w:t>202</w:t>
      </w:r>
      <w:r w:rsidR="00C42FB9">
        <w:rPr>
          <w:b/>
          <w:sz w:val="28"/>
          <w:lang w:val="en-US"/>
        </w:rPr>
        <w:t>4</w:t>
      </w:r>
      <w:r w:rsidRPr="0068442E">
        <w:rPr>
          <w:b/>
          <w:sz w:val="28"/>
          <w:lang w:val="en-US"/>
        </w:rPr>
        <w:t>, protocol №</w:t>
      </w:r>
      <w:r w:rsidR="002116FE">
        <w:rPr>
          <w:b/>
          <w:sz w:val="28"/>
          <w:lang w:val="en-US"/>
        </w:rPr>
        <w:t>1</w:t>
      </w:r>
    </w:p>
    <w:p w14:paraId="133532A4" w14:textId="77777777" w:rsidR="00F26E87" w:rsidRDefault="00F26E87" w:rsidP="0068442E">
      <w:pPr>
        <w:rPr>
          <w:b/>
          <w:sz w:val="28"/>
          <w:lang w:val="en-US"/>
        </w:rPr>
      </w:pPr>
    </w:p>
    <w:p w14:paraId="7AE485CE" w14:textId="77777777" w:rsidR="00F26E87" w:rsidRDefault="00F26E87" w:rsidP="0068442E">
      <w:pPr>
        <w:rPr>
          <w:b/>
          <w:sz w:val="28"/>
          <w:lang w:val="en-US"/>
        </w:rPr>
      </w:pPr>
    </w:p>
    <w:p w14:paraId="2BEE33F0" w14:textId="77777777" w:rsidR="00F26E87" w:rsidRDefault="00F26E87" w:rsidP="0068442E">
      <w:pPr>
        <w:rPr>
          <w:b/>
          <w:sz w:val="28"/>
          <w:lang w:val="en-US"/>
        </w:rPr>
      </w:pPr>
    </w:p>
    <w:p w14:paraId="6C4B3AA7" w14:textId="77777777" w:rsidR="00F26E87" w:rsidRDefault="00F26E87" w:rsidP="0068442E">
      <w:pPr>
        <w:rPr>
          <w:b/>
          <w:sz w:val="28"/>
          <w:lang w:val="en-US"/>
        </w:rPr>
      </w:pPr>
    </w:p>
    <w:p w14:paraId="1D1608EA" w14:textId="77777777" w:rsidR="00F26E87" w:rsidRDefault="00F26E87" w:rsidP="0068442E">
      <w:pPr>
        <w:rPr>
          <w:b/>
          <w:sz w:val="28"/>
          <w:lang w:val="en-US"/>
        </w:rPr>
      </w:pPr>
    </w:p>
    <w:p w14:paraId="02E24EDE" w14:textId="77777777" w:rsidR="00F26E87" w:rsidRDefault="00F26E87" w:rsidP="0068442E">
      <w:pPr>
        <w:rPr>
          <w:b/>
          <w:sz w:val="28"/>
          <w:lang w:val="en-US"/>
        </w:rPr>
      </w:pPr>
    </w:p>
    <w:p w14:paraId="6CF0AAAF" w14:textId="77777777" w:rsidR="00496C6D" w:rsidRDefault="00496C6D" w:rsidP="0068442E">
      <w:pPr>
        <w:rPr>
          <w:b/>
          <w:sz w:val="28"/>
          <w:lang w:val="en-US"/>
        </w:rPr>
      </w:pPr>
      <w:bookmarkStart w:id="0" w:name="_GoBack"/>
      <w:bookmarkEnd w:id="0"/>
    </w:p>
    <w:p w14:paraId="3EF84EB9" w14:textId="77777777" w:rsidR="00F26E87" w:rsidRDefault="00F26E87" w:rsidP="0068442E">
      <w:pPr>
        <w:rPr>
          <w:b/>
          <w:sz w:val="28"/>
          <w:lang w:val="en-US"/>
        </w:rPr>
      </w:pPr>
    </w:p>
    <w:p w14:paraId="56F0F243" w14:textId="77777777" w:rsidR="00F26E87" w:rsidRDefault="00F26E87" w:rsidP="0068442E">
      <w:pPr>
        <w:rPr>
          <w:b/>
          <w:sz w:val="28"/>
          <w:lang w:val="en-US"/>
        </w:rPr>
      </w:pPr>
    </w:p>
    <w:p w14:paraId="748AEA20" w14:textId="77777777" w:rsidR="00F26E87" w:rsidRDefault="00F26E87" w:rsidP="0068442E">
      <w:pPr>
        <w:rPr>
          <w:b/>
          <w:sz w:val="28"/>
          <w:lang w:val="en-US"/>
        </w:rPr>
      </w:pPr>
    </w:p>
    <w:p w14:paraId="20780DB6" w14:textId="77777777" w:rsidR="00496C6D" w:rsidRPr="00F26E87" w:rsidRDefault="00496C6D" w:rsidP="00496C6D">
      <w:pPr>
        <w:widowControl/>
        <w:autoSpaceDE/>
        <w:autoSpaceDN/>
        <w:jc w:val="center"/>
        <w:textAlignment w:val="baseline"/>
        <w:rPr>
          <w:sz w:val="20"/>
          <w:szCs w:val="20"/>
          <w:lang w:val="en" w:eastAsia="ru-RU"/>
        </w:rPr>
      </w:pPr>
      <w:r w:rsidRPr="00F26E87">
        <w:rPr>
          <w:b/>
          <w:bCs/>
          <w:sz w:val="20"/>
          <w:szCs w:val="20"/>
          <w:lang w:val="en" w:eastAsia="ru-RU"/>
        </w:rPr>
        <w:t>RUBRICATOR</w:t>
      </w:r>
      <w:r w:rsidRPr="00F26E87">
        <w:rPr>
          <w:b/>
          <w:bCs/>
          <w:sz w:val="20"/>
          <w:szCs w:val="20"/>
          <w:lang w:val="en-US" w:eastAsia="ru-RU"/>
        </w:rPr>
        <w:t xml:space="preserve"> OF THE </w:t>
      </w:r>
      <w:r>
        <w:rPr>
          <w:b/>
          <w:bCs/>
          <w:sz w:val="20"/>
          <w:szCs w:val="20"/>
          <w:lang w:val="en" w:eastAsia="ru-RU"/>
        </w:rPr>
        <w:t>EXAMS</w:t>
      </w:r>
      <w:r w:rsidRPr="00F26E87">
        <w:rPr>
          <w:sz w:val="20"/>
          <w:szCs w:val="20"/>
          <w:lang w:val="en" w:eastAsia="ru-RU"/>
        </w:rPr>
        <w:t> </w:t>
      </w:r>
    </w:p>
    <w:p w14:paraId="38B2D49C" w14:textId="77777777" w:rsidR="00496C6D" w:rsidRPr="00F26E87" w:rsidRDefault="00496C6D" w:rsidP="00496C6D">
      <w:pPr>
        <w:widowControl/>
        <w:autoSpaceDE/>
        <w:autoSpaceDN/>
        <w:jc w:val="center"/>
        <w:textAlignment w:val="baseline"/>
        <w:rPr>
          <w:b/>
          <w:bCs/>
          <w:sz w:val="20"/>
          <w:szCs w:val="20"/>
          <w:lang w:val="en" w:eastAsia="ru-RU"/>
        </w:rPr>
      </w:pPr>
    </w:p>
    <w:p w14:paraId="3F93482D" w14:textId="77777777" w:rsidR="00496C6D" w:rsidRPr="00F26E87" w:rsidRDefault="00496C6D" w:rsidP="00496C6D">
      <w:pPr>
        <w:widowControl/>
        <w:autoSpaceDE/>
        <w:autoSpaceDN/>
        <w:jc w:val="center"/>
        <w:textAlignment w:val="baseline"/>
        <w:rPr>
          <w:sz w:val="20"/>
          <w:szCs w:val="20"/>
          <w:lang w:val="en" w:eastAsia="ru-RU"/>
        </w:rPr>
      </w:pPr>
      <w:r>
        <w:rPr>
          <w:b/>
          <w:bCs/>
          <w:sz w:val="20"/>
          <w:szCs w:val="20"/>
          <w:lang w:val="en" w:eastAsia="ru-RU"/>
        </w:rPr>
        <w:t>CRITERIA EVALUATION OF EXAM</w:t>
      </w:r>
      <w:r w:rsidRPr="00F26E87">
        <w:rPr>
          <w:b/>
          <w:bCs/>
          <w:sz w:val="20"/>
          <w:szCs w:val="20"/>
          <w:lang w:val="en" w:eastAsia="ru-RU"/>
        </w:rPr>
        <w:t xml:space="preserve"> OUTCOMES</w:t>
      </w:r>
      <w:r w:rsidRPr="00F26E87">
        <w:rPr>
          <w:sz w:val="20"/>
          <w:szCs w:val="20"/>
          <w:lang w:val="en" w:eastAsia="ru-RU"/>
        </w:rPr>
        <w:t>  </w:t>
      </w:r>
    </w:p>
    <w:p w14:paraId="1044C895" w14:textId="77777777" w:rsidR="00496C6D" w:rsidRPr="00F26E87" w:rsidRDefault="00496C6D" w:rsidP="00496C6D">
      <w:pPr>
        <w:widowControl/>
        <w:autoSpaceDE/>
        <w:autoSpaceDN/>
        <w:jc w:val="center"/>
        <w:textAlignment w:val="baseline"/>
        <w:rPr>
          <w:sz w:val="20"/>
          <w:szCs w:val="20"/>
          <w:lang w:val="en" w:eastAsia="ru-RU"/>
        </w:rPr>
      </w:pPr>
      <w:r w:rsidRPr="00F26E87">
        <w:rPr>
          <w:sz w:val="20"/>
          <w:szCs w:val="20"/>
          <w:lang w:val="en" w:eastAsia="ru-RU"/>
        </w:rPr>
        <w:t> </w:t>
      </w:r>
    </w:p>
    <w:p w14:paraId="39CFB4A0" w14:textId="77777777" w:rsidR="00496C6D" w:rsidRPr="00F26E87" w:rsidRDefault="00496C6D" w:rsidP="00496C6D">
      <w:pPr>
        <w:widowControl/>
        <w:autoSpaceDE/>
        <w:autoSpaceDN/>
        <w:jc w:val="center"/>
        <w:textAlignment w:val="baseline"/>
        <w:rPr>
          <w:sz w:val="20"/>
          <w:szCs w:val="20"/>
          <w:lang w:val="en" w:eastAsia="ru-RU"/>
        </w:rPr>
      </w:pPr>
      <w:r w:rsidRPr="00F26E87">
        <w:rPr>
          <w:b/>
          <w:bCs/>
          <w:sz w:val="20"/>
          <w:szCs w:val="20"/>
          <w:lang w:val="en" w:eastAsia="ru-RU"/>
        </w:rPr>
        <w:t> </w:t>
      </w:r>
      <w:r w:rsidRPr="00F26E87">
        <w:rPr>
          <w:sz w:val="20"/>
          <w:szCs w:val="20"/>
          <w:lang w:val="en" w:eastAsia="ru-RU"/>
        </w:rPr>
        <w:t>  </w:t>
      </w:r>
    </w:p>
    <w:p w14:paraId="70513650" w14:textId="77777777" w:rsidR="00496C6D" w:rsidRPr="00F26E87" w:rsidRDefault="00496C6D" w:rsidP="00496C6D">
      <w:pPr>
        <w:widowControl/>
        <w:autoSpaceDE/>
        <w:autoSpaceDN/>
        <w:textAlignment w:val="baseline"/>
        <w:rPr>
          <w:b/>
          <w:bCs/>
          <w:sz w:val="20"/>
          <w:szCs w:val="20"/>
          <w:lang w:val="en" w:eastAsia="ru-RU"/>
        </w:rPr>
      </w:pPr>
      <w:r w:rsidRPr="00F26E87">
        <w:rPr>
          <w:b/>
          <w:bCs/>
          <w:sz w:val="20"/>
          <w:szCs w:val="20"/>
          <w:lang w:val="en" w:eastAsia="ru-RU"/>
        </w:rPr>
        <w:t>TEMPLATE</w:t>
      </w:r>
      <w:r>
        <w:rPr>
          <w:b/>
          <w:bCs/>
          <w:sz w:val="20"/>
          <w:szCs w:val="20"/>
          <w:lang w:val="en" w:eastAsia="ru-RU"/>
        </w:rPr>
        <w:t>: TOTAL POINTS 100% (</w:t>
      </w:r>
      <w:r w:rsidRPr="009E0B65">
        <w:rPr>
          <w:b/>
          <w:bCs/>
          <w:sz w:val="20"/>
          <w:szCs w:val="20"/>
          <w:lang w:val="en" w:eastAsia="ru-RU"/>
        </w:rPr>
        <w:t>QUESTION</w:t>
      </w:r>
      <w:r>
        <w:rPr>
          <w:b/>
          <w:bCs/>
          <w:sz w:val="20"/>
          <w:szCs w:val="20"/>
          <w:lang w:val="en" w:eastAsia="ru-RU"/>
        </w:rPr>
        <w:t xml:space="preserve"> 1 - 30%, </w:t>
      </w:r>
      <w:r w:rsidRPr="009E0B65">
        <w:rPr>
          <w:b/>
          <w:bCs/>
          <w:sz w:val="20"/>
          <w:szCs w:val="20"/>
          <w:lang w:val="en" w:eastAsia="ru-RU"/>
        </w:rPr>
        <w:t>QUESTION</w:t>
      </w:r>
      <w:r>
        <w:rPr>
          <w:b/>
          <w:bCs/>
          <w:sz w:val="20"/>
          <w:szCs w:val="20"/>
          <w:lang w:val="en" w:eastAsia="ru-RU"/>
        </w:rPr>
        <w:t xml:space="preserve"> 2 -30% </w:t>
      </w:r>
      <w:proofErr w:type="gramStart"/>
      <w:r>
        <w:rPr>
          <w:b/>
          <w:bCs/>
          <w:sz w:val="20"/>
          <w:szCs w:val="20"/>
          <w:lang w:val="en" w:eastAsia="ru-RU"/>
        </w:rPr>
        <w:t>AND  TASK</w:t>
      </w:r>
      <w:proofErr w:type="gramEnd"/>
      <w:r>
        <w:rPr>
          <w:b/>
          <w:bCs/>
          <w:sz w:val="20"/>
          <w:szCs w:val="20"/>
          <w:lang w:val="en" w:eastAsia="ru-RU"/>
        </w:rPr>
        <w:t xml:space="preserve"> – 40%</w:t>
      </w:r>
      <w:r w:rsidRPr="00A967C6">
        <w:rPr>
          <w:b/>
          <w:bCs/>
          <w:sz w:val="20"/>
          <w:szCs w:val="20"/>
          <w:lang w:val="en-US" w:eastAsia="ru-RU"/>
        </w:rPr>
        <w:t>)</w:t>
      </w:r>
      <w:r>
        <w:rPr>
          <w:b/>
          <w:bCs/>
          <w:sz w:val="20"/>
          <w:szCs w:val="20"/>
          <w:lang w:val="en" w:eastAsia="ru-RU"/>
        </w:rPr>
        <w:t xml:space="preserve"> </w:t>
      </w:r>
    </w:p>
    <w:p w14:paraId="769D933F" w14:textId="77777777" w:rsidR="00496C6D" w:rsidRPr="00F26E87" w:rsidRDefault="00496C6D" w:rsidP="00496C6D">
      <w:pPr>
        <w:widowControl/>
        <w:autoSpaceDE/>
        <w:autoSpaceDN/>
        <w:textAlignment w:val="baseline"/>
        <w:rPr>
          <w:sz w:val="20"/>
          <w:szCs w:val="20"/>
          <w:lang w:val="en" w:eastAsia="ru-RU"/>
        </w:rPr>
      </w:pPr>
      <w:r w:rsidRPr="00F26E87">
        <w:rPr>
          <w:sz w:val="20"/>
          <w:szCs w:val="20"/>
          <w:lang w:val="en" w:eastAsia="ru-RU"/>
        </w:rPr>
        <w:t> </w:t>
      </w:r>
    </w:p>
    <w:p w14:paraId="1626BF37" w14:textId="77777777" w:rsidR="00496C6D" w:rsidRPr="00F26E87" w:rsidRDefault="00496C6D" w:rsidP="00496C6D">
      <w:pPr>
        <w:widowControl/>
        <w:autoSpaceDE/>
        <w:autoSpaceDN/>
        <w:rPr>
          <w:sz w:val="20"/>
          <w:szCs w:val="20"/>
          <w:lang w:val="en"/>
        </w:rPr>
      </w:pPr>
    </w:p>
    <w:tbl>
      <w:tblPr>
        <w:tblW w:w="148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80"/>
        <w:gridCol w:w="2835"/>
        <w:gridCol w:w="3105"/>
        <w:gridCol w:w="3255"/>
        <w:gridCol w:w="3960"/>
      </w:tblGrid>
      <w:tr w:rsidR="00496C6D" w:rsidRPr="00F26E87" w14:paraId="643CF713" w14:textId="77777777" w:rsidTr="00AD453D">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DBE5F1"/>
            <w:hideMark/>
          </w:tcPr>
          <w:p w14:paraId="67826709" w14:textId="77777777" w:rsidR="00496C6D" w:rsidRPr="00F26E87" w:rsidRDefault="00496C6D" w:rsidP="00AD453D">
            <w:pPr>
              <w:widowControl/>
              <w:autoSpaceDE/>
              <w:autoSpaceDN/>
              <w:textAlignment w:val="baseline"/>
              <w:rPr>
                <w:sz w:val="20"/>
                <w:szCs w:val="20"/>
                <w:lang w:val="en" w:eastAsia="ru-RU"/>
              </w:rPr>
            </w:pPr>
            <w:r w:rsidRPr="00F26E87">
              <w:rPr>
                <w:sz w:val="20"/>
                <w:szCs w:val="20"/>
                <w:lang w:val="en" w:eastAsia="ru-RU"/>
              </w:rPr>
              <w:t> </w:t>
            </w:r>
            <w:r w:rsidRPr="00F26E87">
              <w:rPr>
                <w:b/>
                <w:bCs/>
                <w:sz w:val="20"/>
                <w:szCs w:val="20"/>
                <w:lang w:val="en" w:eastAsia="ru-RU"/>
              </w:rPr>
              <w:t>Criterion</w:t>
            </w:r>
            <w:r w:rsidRPr="00F26E87">
              <w:rPr>
                <w:sz w:val="20"/>
                <w:szCs w:val="20"/>
                <w:lang w:val="en" w:eastAsia="ru-RU"/>
              </w:rPr>
              <w:t>  </w:t>
            </w:r>
          </w:p>
        </w:tc>
        <w:tc>
          <w:tcPr>
            <w:tcW w:w="2835" w:type="dxa"/>
            <w:tcBorders>
              <w:top w:val="single" w:sz="6" w:space="0" w:color="auto"/>
              <w:left w:val="single" w:sz="6" w:space="0" w:color="auto"/>
              <w:bottom w:val="single" w:sz="6" w:space="0" w:color="auto"/>
              <w:right w:val="single" w:sz="6" w:space="0" w:color="auto"/>
            </w:tcBorders>
            <w:shd w:val="clear" w:color="auto" w:fill="DBE5F1"/>
            <w:hideMark/>
          </w:tcPr>
          <w:p w14:paraId="10B7BE1B" w14:textId="77777777" w:rsidR="00496C6D" w:rsidRPr="00F26E87" w:rsidRDefault="00496C6D" w:rsidP="00AD453D">
            <w:pPr>
              <w:widowControl/>
              <w:autoSpaceDE/>
              <w:autoSpaceDN/>
              <w:textAlignment w:val="baseline"/>
              <w:rPr>
                <w:sz w:val="20"/>
                <w:szCs w:val="20"/>
                <w:lang w:val="en" w:eastAsia="ru-RU"/>
              </w:rPr>
            </w:pPr>
            <w:r w:rsidRPr="00F26E87">
              <w:rPr>
                <w:b/>
                <w:bCs/>
                <w:sz w:val="20"/>
                <w:szCs w:val="20"/>
                <w:lang w:val="en" w:eastAsia="ru-RU"/>
              </w:rPr>
              <w:t>"Excellent"</w:t>
            </w:r>
            <w:r w:rsidRPr="00F26E87">
              <w:rPr>
                <w:sz w:val="20"/>
                <w:szCs w:val="20"/>
                <w:lang w:val="en" w:eastAsia="ru-RU"/>
              </w:rPr>
              <w:t>  </w:t>
            </w:r>
          </w:p>
          <w:p w14:paraId="7404D29E" w14:textId="77777777" w:rsidR="00496C6D" w:rsidRPr="00F26E87" w:rsidRDefault="00496C6D" w:rsidP="00AD453D">
            <w:pPr>
              <w:widowControl/>
              <w:autoSpaceDE/>
              <w:autoSpaceDN/>
              <w:textAlignment w:val="baseline"/>
              <w:rPr>
                <w:sz w:val="20"/>
                <w:szCs w:val="20"/>
                <w:lang w:val="en" w:eastAsia="ru-RU"/>
              </w:rPr>
            </w:pPr>
            <w:r w:rsidRPr="00F26E87">
              <w:rPr>
                <w:b/>
                <w:bCs/>
                <w:sz w:val="20"/>
                <w:szCs w:val="20"/>
                <w:lang w:val="en" w:eastAsia="ru-RU"/>
              </w:rPr>
              <w:t>Max. weight in %</w:t>
            </w:r>
            <w:r w:rsidRPr="00F26E87">
              <w:rPr>
                <w:sz w:val="20"/>
                <w:szCs w:val="20"/>
                <w:lang w:val="en" w:eastAsia="ru-RU"/>
              </w:rPr>
              <w:t> </w:t>
            </w:r>
          </w:p>
        </w:tc>
        <w:tc>
          <w:tcPr>
            <w:tcW w:w="3105" w:type="dxa"/>
            <w:tcBorders>
              <w:top w:val="single" w:sz="6" w:space="0" w:color="auto"/>
              <w:left w:val="single" w:sz="6" w:space="0" w:color="auto"/>
              <w:bottom w:val="single" w:sz="6" w:space="0" w:color="auto"/>
              <w:right w:val="single" w:sz="6" w:space="0" w:color="auto"/>
            </w:tcBorders>
            <w:shd w:val="clear" w:color="auto" w:fill="DBE5F1"/>
            <w:hideMark/>
          </w:tcPr>
          <w:p w14:paraId="7810FC2B" w14:textId="77777777" w:rsidR="00496C6D" w:rsidRPr="00F26E87" w:rsidRDefault="00496C6D" w:rsidP="00AD453D">
            <w:pPr>
              <w:widowControl/>
              <w:autoSpaceDE/>
              <w:autoSpaceDN/>
              <w:textAlignment w:val="baseline"/>
              <w:rPr>
                <w:sz w:val="20"/>
                <w:szCs w:val="20"/>
                <w:lang w:val="en" w:eastAsia="ru-RU"/>
              </w:rPr>
            </w:pPr>
            <w:r w:rsidRPr="00F26E87">
              <w:rPr>
                <w:b/>
                <w:bCs/>
                <w:sz w:val="20"/>
                <w:szCs w:val="20"/>
                <w:lang w:val="en" w:eastAsia="ru-RU"/>
              </w:rPr>
              <w:t>"Good"</w:t>
            </w:r>
            <w:r w:rsidRPr="00F26E87">
              <w:rPr>
                <w:sz w:val="20"/>
                <w:szCs w:val="20"/>
                <w:lang w:val="en" w:eastAsia="ru-RU"/>
              </w:rPr>
              <w:t>  </w:t>
            </w:r>
          </w:p>
          <w:p w14:paraId="3EA6F8BB" w14:textId="77777777" w:rsidR="00496C6D" w:rsidRPr="00F26E87" w:rsidRDefault="00496C6D" w:rsidP="00AD453D">
            <w:pPr>
              <w:widowControl/>
              <w:autoSpaceDE/>
              <w:autoSpaceDN/>
              <w:textAlignment w:val="baseline"/>
              <w:rPr>
                <w:sz w:val="20"/>
                <w:szCs w:val="20"/>
                <w:lang w:val="en" w:eastAsia="ru-RU"/>
              </w:rPr>
            </w:pPr>
            <w:r w:rsidRPr="00F26E87">
              <w:rPr>
                <w:b/>
                <w:bCs/>
                <w:sz w:val="20"/>
                <w:szCs w:val="20"/>
                <w:lang w:val="en" w:eastAsia="ru-RU"/>
              </w:rPr>
              <w:t>Max. weight in %</w:t>
            </w:r>
            <w:r w:rsidRPr="00F26E87">
              <w:rPr>
                <w:sz w:val="20"/>
                <w:szCs w:val="20"/>
                <w:lang w:val="en" w:eastAsia="ru-RU"/>
              </w:rPr>
              <w:t> </w:t>
            </w:r>
          </w:p>
        </w:tc>
        <w:tc>
          <w:tcPr>
            <w:tcW w:w="3255" w:type="dxa"/>
            <w:tcBorders>
              <w:top w:val="single" w:sz="6" w:space="0" w:color="auto"/>
              <w:left w:val="single" w:sz="6" w:space="0" w:color="auto"/>
              <w:bottom w:val="single" w:sz="6" w:space="0" w:color="auto"/>
              <w:right w:val="single" w:sz="6" w:space="0" w:color="auto"/>
            </w:tcBorders>
            <w:shd w:val="clear" w:color="auto" w:fill="DBE5F1"/>
            <w:hideMark/>
          </w:tcPr>
          <w:p w14:paraId="26A0E232" w14:textId="77777777" w:rsidR="00496C6D" w:rsidRPr="00F26E87" w:rsidRDefault="00496C6D" w:rsidP="00AD453D">
            <w:pPr>
              <w:widowControl/>
              <w:autoSpaceDE/>
              <w:autoSpaceDN/>
              <w:textAlignment w:val="baseline"/>
              <w:rPr>
                <w:sz w:val="20"/>
                <w:szCs w:val="20"/>
                <w:lang w:val="en" w:eastAsia="ru-RU"/>
              </w:rPr>
            </w:pPr>
            <w:r w:rsidRPr="00F26E87">
              <w:rPr>
                <w:b/>
                <w:bCs/>
                <w:sz w:val="20"/>
                <w:szCs w:val="20"/>
                <w:lang w:val="en" w:eastAsia="ru-RU"/>
              </w:rPr>
              <w:t>"Satisfactory"</w:t>
            </w:r>
            <w:r w:rsidRPr="00F26E87">
              <w:rPr>
                <w:sz w:val="20"/>
                <w:szCs w:val="20"/>
                <w:lang w:val="en" w:eastAsia="ru-RU"/>
              </w:rPr>
              <w:t>  </w:t>
            </w:r>
          </w:p>
          <w:p w14:paraId="05125DDA" w14:textId="77777777" w:rsidR="00496C6D" w:rsidRPr="00F26E87" w:rsidRDefault="00496C6D" w:rsidP="00AD453D">
            <w:pPr>
              <w:widowControl/>
              <w:autoSpaceDE/>
              <w:autoSpaceDN/>
              <w:textAlignment w:val="baseline"/>
              <w:rPr>
                <w:sz w:val="20"/>
                <w:szCs w:val="20"/>
                <w:lang w:val="en" w:eastAsia="ru-RU"/>
              </w:rPr>
            </w:pPr>
            <w:r w:rsidRPr="00F26E87">
              <w:rPr>
                <w:b/>
                <w:bCs/>
                <w:sz w:val="20"/>
                <w:szCs w:val="20"/>
                <w:lang w:val="en" w:eastAsia="ru-RU"/>
              </w:rPr>
              <w:t>Max. weight in %</w:t>
            </w:r>
            <w:r w:rsidRPr="00F26E87">
              <w:rPr>
                <w:sz w:val="20"/>
                <w:szCs w:val="20"/>
                <w:lang w:val="en" w:eastAsia="ru-RU"/>
              </w:rPr>
              <w:t> </w:t>
            </w:r>
          </w:p>
        </w:tc>
        <w:tc>
          <w:tcPr>
            <w:tcW w:w="3960" w:type="dxa"/>
            <w:tcBorders>
              <w:top w:val="single" w:sz="6" w:space="0" w:color="auto"/>
              <w:left w:val="single" w:sz="6" w:space="0" w:color="auto"/>
              <w:bottom w:val="single" w:sz="6" w:space="0" w:color="auto"/>
              <w:right w:val="single" w:sz="6" w:space="0" w:color="auto"/>
            </w:tcBorders>
            <w:shd w:val="clear" w:color="auto" w:fill="DBE5F1"/>
            <w:hideMark/>
          </w:tcPr>
          <w:p w14:paraId="2CA724D3" w14:textId="77777777" w:rsidR="00496C6D" w:rsidRPr="00F26E87" w:rsidRDefault="00496C6D" w:rsidP="00AD453D">
            <w:pPr>
              <w:widowControl/>
              <w:autoSpaceDE/>
              <w:autoSpaceDN/>
              <w:textAlignment w:val="baseline"/>
              <w:rPr>
                <w:sz w:val="20"/>
                <w:szCs w:val="20"/>
                <w:lang w:val="en" w:eastAsia="ru-RU"/>
              </w:rPr>
            </w:pPr>
            <w:r w:rsidRPr="00F26E87">
              <w:rPr>
                <w:b/>
                <w:bCs/>
                <w:sz w:val="20"/>
                <w:szCs w:val="20"/>
                <w:lang w:val="en" w:eastAsia="ru-RU"/>
              </w:rPr>
              <w:t>"Unsatisfactory"</w:t>
            </w:r>
            <w:r w:rsidRPr="00F26E87">
              <w:rPr>
                <w:sz w:val="20"/>
                <w:szCs w:val="20"/>
                <w:lang w:val="en" w:eastAsia="ru-RU"/>
              </w:rPr>
              <w:t>  </w:t>
            </w:r>
          </w:p>
          <w:p w14:paraId="233C8813" w14:textId="77777777" w:rsidR="00496C6D" w:rsidRPr="00F26E87" w:rsidRDefault="00496C6D" w:rsidP="00AD453D">
            <w:pPr>
              <w:widowControl/>
              <w:autoSpaceDE/>
              <w:autoSpaceDN/>
              <w:textAlignment w:val="baseline"/>
              <w:rPr>
                <w:sz w:val="20"/>
                <w:szCs w:val="20"/>
                <w:lang w:val="en" w:eastAsia="ru-RU"/>
              </w:rPr>
            </w:pPr>
            <w:r w:rsidRPr="00F26E87">
              <w:rPr>
                <w:b/>
                <w:bCs/>
                <w:sz w:val="20"/>
                <w:szCs w:val="20"/>
                <w:lang w:val="en" w:eastAsia="ru-RU"/>
              </w:rPr>
              <w:t>Max. weight in %</w:t>
            </w:r>
            <w:r w:rsidRPr="00F26E87">
              <w:rPr>
                <w:sz w:val="20"/>
                <w:szCs w:val="20"/>
                <w:lang w:val="en" w:eastAsia="ru-RU"/>
              </w:rPr>
              <w:t> </w:t>
            </w:r>
          </w:p>
        </w:tc>
      </w:tr>
      <w:tr w:rsidR="00496C6D" w:rsidRPr="00F26E87" w14:paraId="0DA5BB48" w14:textId="77777777" w:rsidTr="00AD453D">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DBE5F1"/>
            <w:hideMark/>
          </w:tcPr>
          <w:p w14:paraId="11DF7A42" w14:textId="77777777" w:rsidR="00496C6D" w:rsidRPr="00F26E87" w:rsidRDefault="00496C6D" w:rsidP="00AD453D">
            <w:pPr>
              <w:widowControl/>
              <w:autoSpaceDE/>
              <w:autoSpaceDN/>
              <w:textAlignment w:val="baseline"/>
              <w:rPr>
                <w:sz w:val="20"/>
                <w:szCs w:val="20"/>
                <w:lang w:val="en" w:eastAsia="ru-RU"/>
              </w:rPr>
            </w:pPr>
            <w:r w:rsidRPr="00F26E87">
              <w:rPr>
                <w:b/>
                <w:bCs/>
                <w:sz w:val="20"/>
                <w:szCs w:val="20"/>
                <w:lang w:val="en" w:eastAsia="ru-RU"/>
              </w:rPr>
              <w:t> </w:t>
            </w:r>
            <w:r w:rsidRPr="00F26E87">
              <w:rPr>
                <w:sz w:val="20"/>
                <w:szCs w:val="20"/>
                <w:lang w:val="en" w:eastAsia="ru-RU"/>
              </w:rPr>
              <w:t>  </w:t>
            </w:r>
          </w:p>
        </w:tc>
        <w:tc>
          <w:tcPr>
            <w:tcW w:w="2835" w:type="dxa"/>
            <w:tcBorders>
              <w:top w:val="single" w:sz="6" w:space="0" w:color="auto"/>
              <w:left w:val="single" w:sz="6" w:space="0" w:color="auto"/>
              <w:bottom w:val="single" w:sz="6" w:space="0" w:color="auto"/>
              <w:right w:val="single" w:sz="6" w:space="0" w:color="auto"/>
            </w:tcBorders>
            <w:shd w:val="clear" w:color="auto" w:fill="DBE5F1"/>
            <w:hideMark/>
          </w:tcPr>
          <w:p w14:paraId="4561EE19" w14:textId="77777777" w:rsidR="00496C6D" w:rsidRPr="00F26E87" w:rsidRDefault="00496C6D" w:rsidP="00AD453D">
            <w:pPr>
              <w:widowControl/>
              <w:autoSpaceDE/>
              <w:autoSpaceDN/>
              <w:textAlignment w:val="baseline"/>
              <w:rPr>
                <w:sz w:val="20"/>
                <w:szCs w:val="20"/>
                <w:lang w:val="en" w:eastAsia="ru-RU"/>
              </w:rPr>
            </w:pPr>
            <w:r w:rsidRPr="00F26E87">
              <w:rPr>
                <w:b/>
                <w:bCs/>
                <w:sz w:val="20"/>
                <w:szCs w:val="20"/>
                <w:lang w:val="en" w:eastAsia="ru-RU"/>
              </w:rPr>
              <w:t> </w:t>
            </w:r>
            <w:r w:rsidRPr="00F26E87">
              <w:rPr>
                <w:sz w:val="20"/>
                <w:szCs w:val="20"/>
                <w:lang w:val="en" w:eastAsia="ru-RU"/>
              </w:rPr>
              <w:t>  </w:t>
            </w:r>
          </w:p>
        </w:tc>
        <w:tc>
          <w:tcPr>
            <w:tcW w:w="3105" w:type="dxa"/>
            <w:tcBorders>
              <w:top w:val="single" w:sz="6" w:space="0" w:color="auto"/>
              <w:left w:val="single" w:sz="6" w:space="0" w:color="auto"/>
              <w:bottom w:val="single" w:sz="6" w:space="0" w:color="auto"/>
              <w:right w:val="single" w:sz="6" w:space="0" w:color="auto"/>
            </w:tcBorders>
            <w:shd w:val="clear" w:color="auto" w:fill="DBE5F1"/>
            <w:hideMark/>
          </w:tcPr>
          <w:p w14:paraId="58F810CB" w14:textId="77777777" w:rsidR="00496C6D" w:rsidRPr="00F26E87" w:rsidRDefault="00496C6D" w:rsidP="00AD453D">
            <w:pPr>
              <w:widowControl/>
              <w:autoSpaceDE/>
              <w:autoSpaceDN/>
              <w:textAlignment w:val="baseline"/>
              <w:rPr>
                <w:sz w:val="20"/>
                <w:szCs w:val="20"/>
                <w:lang w:val="en" w:eastAsia="ru-RU"/>
              </w:rPr>
            </w:pPr>
            <w:r w:rsidRPr="00F26E87">
              <w:rPr>
                <w:b/>
                <w:bCs/>
                <w:sz w:val="20"/>
                <w:szCs w:val="20"/>
                <w:lang w:val="en" w:eastAsia="ru-RU"/>
              </w:rPr>
              <w:t> </w:t>
            </w:r>
            <w:r w:rsidRPr="00F26E87">
              <w:rPr>
                <w:sz w:val="20"/>
                <w:szCs w:val="20"/>
                <w:lang w:val="en" w:eastAsia="ru-RU"/>
              </w:rPr>
              <w:t>  </w:t>
            </w:r>
          </w:p>
        </w:tc>
        <w:tc>
          <w:tcPr>
            <w:tcW w:w="3255" w:type="dxa"/>
            <w:tcBorders>
              <w:top w:val="single" w:sz="6" w:space="0" w:color="auto"/>
              <w:left w:val="single" w:sz="6" w:space="0" w:color="auto"/>
              <w:bottom w:val="single" w:sz="6" w:space="0" w:color="auto"/>
              <w:right w:val="single" w:sz="6" w:space="0" w:color="auto"/>
            </w:tcBorders>
            <w:shd w:val="clear" w:color="auto" w:fill="DBE5F1"/>
            <w:hideMark/>
          </w:tcPr>
          <w:p w14:paraId="3FA9222C" w14:textId="77777777" w:rsidR="00496C6D" w:rsidRPr="00F26E87" w:rsidRDefault="00496C6D" w:rsidP="00AD453D">
            <w:pPr>
              <w:widowControl/>
              <w:autoSpaceDE/>
              <w:autoSpaceDN/>
              <w:textAlignment w:val="baseline"/>
              <w:rPr>
                <w:sz w:val="20"/>
                <w:szCs w:val="20"/>
                <w:lang w:val="en" w:eastAsia="ru-RU"/>
              </w:rPr>
            </w:pPr>
            <w:r w:rsidRPr="00F26E87">
              <w:rPr>
                <w:b/>
                <w:bCs/>
                <w:sz w:val="20"/>
                <w:szCs w:val="20"/>
                <w:lang w:val="en" w:eastAsia="ru-RU"/>
              </w:rPr>
              <w:t> </w:t>
            </w:r>
            <w:r w:rsidRPr="00F26E87">
              <w:rPr>
                <w:sz w:val="20"/>
                <w:szCs w:val="20"/>
                <w:lang w:val="en" w:eastAsia="ru-RU"/>
              </w:rPr>
              <w:t>  </w:t>
            </w:r>
          </w:p>
        </w:tc>
        <w:tc>
          <w:tcPr>
            <w:tcW w:w="3960" w:type="dxa"/>
            <w:tcBorders>
              <w:top w:val="single" w:sz="6" w:space="0" w:color="auto"/>
              <w:left w:val="single" w:sz="6" w:space="0" w:color="auto"/>
              <w:bottom w:val="single" w:sz="6" w:space="0" w:color="auto"/>
              <w:right w:val="single" w:sz="6" w:space="0" w:color="auto"/>
            </w:tcBorders>
            <w:shd w:val="clear" w:color="auto" w:fill="DBE5F1"/>
            <w:hideMark/>
          </w:tcPr>
          <w:p w14:paraId="5690D770" w14:textId="77777777" w:rsidR="00496C6D" w:rsidRPr="00F26E87" w:rsidRDefault="00496C6D" w:rsidP="00AD453D">
            <w:pPr>
              <w:widowControl/>
              <w:autoSpaceDE/>
              <w:autoSpaceDN/>
              <w:textAlignment w:val="baseline"/>
              <w:rPr>
                <w:sz w:val="20"/>
                <w:szCs w:val="20"/>
                <w:lang w:val="en" w:eastAsia="ru-RU"/>
              </w:rPr>
            </w:pPr>
            <w:r w:rsidRPr="00F26E87">
              <w:rPr>
                <w:b/>
                <w:bCs/>
                <w:sz w:val="20"/>
                <w:szCs w:val="20"/>
                <w:lang w:val="en" w:eastAsia="ru-RU"/>
              </w:rPr>
              <w:t> </w:t>
            </w:r>
            <w:r w:rsidRPr="00F26E87">
              <w:rPr>
                <w:sz w:val="20"/>
                <w:szCs w:val="20"/>
                <w:lang w:val="en" w:eastAsia="ru-RU"/>
              </w:rPr>
              <w:t>  </w:t>
            </w:r>
          </w:p>
        </w:tc>
      </w:tr>
    </w:tbl>
    <w:p w14:paraId="2A0E7999" w14:textId="77777777" w:rsidR="00496C6D" w:rsidRPr="00F26E87" w:rsidRDefault="00496C6D" w:rsidP="00496C6D">
      <w:pPr>
        <w:widowControl/>
        <w:autoSpaceDE/>
        <w:autoSpaceDN/>
        <w:textAlignment w:val="baseline"/>
        <w:rPr>
          <w:sz w:val="20"/>
          <w:szCs w:val="20"/>
          <w:lang w:val="en" w:eastAsia="ru-RU"/>
        </w:rPr>
      </w:pPr>
      <w:r w:rsidRPr="00F26E87">
        <w:rPr>
          <w:b/>
          <w:bCs/>
          <w:sz w:val="20"/>
          <w:szCs w:val="20"/>
          <w:lang w:val="en" w:eastAsia="ru-RU"/>
        </w:rPr>
        <w:t> </w:t>
      </w:r>
      <w:r w:rsidRPr="00F26E87">
        <w:rPr>
          <w:sz w:val="20"/>
          <w:szCs w:val="20"/>
          <w:lang w:val="en" w:eastAsia="ru-RU"/>
        </w:rPr>
        <w:t> </w:t>
      </w:r>
      <w:r w:rsidRPr="00F26E87">
        <w:rPr>
          <w:b/>
          <w:bCs/>
          <w:sz w:val="20"/>
          <w:szCs w:val="20"/>
          <w:lang w:val="en" w:eastAsia="ru-RU"/>
        </w:rPr>
        <w:t> </w:t>
      </w:r>
      <w:r w:rsidRPr="00F26E87">
        <w:rPr>
          <w:sz w:val="20"/>
          <w:szCs w:val="20"/>
          <w:lang w:val="en" w:eastAsia="ru-RU"/>
        </w:rPr>
        <w:t>  </w:t>
      </w:r>
      <w:r w:rsidRPr="00F26E87">
        <w:rPr>
          <w:b/>
          <w:bCs/>
          <w:sz w:val="20"/>
          <w:szCs w:val="20"/>
          <w:lang w:val="en" w:eastAsia="ru-RU"/>
        </w:rPr>
        <w:t xml:space="preserve">Example </w:t>
      </w:r>
      <w:r>
        <w:rPr>
          <w:b/>
          <w:bCs/>
          <w:sz w:val="20"/>
          <w:szCs w:val="20"/>
          <w:lang w:val="en" w:eastAsia="ru-RU"/>
        </w:rPr>
        <w:t xml:space="preserve">1. Written assignment of </w:t>
      </w:r>
      <w:proofErr w:type="gramStart"/>
      <w:r>
        <w:rPr>
          <w:b/>
          <w:bCs/>
          <w:sz w:val="20"/>
          <w:szCs w:val="20"/>
          <w:lang w:val="en" w:eastAsia="ru-RU"/>
        </w:rPr>
        <w:t xml:space="preserve">theory </w:t>
      </w:r>
      <w:r w:rsidRPr="00F26E87">
        <w:rPr>
          <w:b/>
          <w:bCs/>
          <w:sz w:val="20"/>
          <w:szCs w:val="20"/>
          <w:lang w:val="en" w:eastAsia="ru-RU"/>
        </w:rPr>
        <w:t xml:space="preserve"> (</w:t>
      </w:r>
      <w:proofErr w:type="gramEnd"/>
      <w:r>
        <w:rPr>
          <w:b/>
          <w:bCs/>
          <w:sz w:val="20"/>
          <w:szCs w:val="20"/>
          <w:lang w:val="en" w:eastAsia="ru-RU"/>
        </w:rPr>
        <w:t>30</w:t>
      </w:r>
      <w:r w:rsidRPr="00F26E87">
        <w:rPr>
          <w:b/>
          <w:bCs/>
          <w:sz w:val="20"/>
          <w:szCs w:val="20"/>
          <w:lang w:val="en" w:eastAsia="ru-RU"/>
        </w:rPr>
        <w:t>% of 100% )</w:t>
      </w:r>
      <w:r w:rsidRPr="00F26E87">
        <w:rPr>
          <w:sz w:val="20"/>
          <w:szCs w:val="20"/>
          <w:lang w:val="en" w:eastAsia="ru-RU"/>
        </w:rPr>
        <w:t>  </w:t>
      </w:r>
    </w:p>
    <w:p w14:paraId="085B9E27" w14:textId="77777777" w:rsidR="00496C6D" w:rsidRPr="00F26E87" w:rsidRDefault="00496C6D" w:rsidP="00496C6D">
      <w:pPr>
        <w:widowControl/>
        <w:autoSpaceDE/>
        <w:autoSpaceDN/>
        <w:textAlignment w:val="baseline"/>
        <w:rPr>
          <w:sz w:val="20"/>
          <w:szCs w:val="20"/>
          <w:lang w:val="en" w:eastAsia="ru-RU"/>
        </w:rPr>
      </w:pPr>
      <w:r w:rsidRPr="00F26E87">
        <w:rPr>
          <w:b/>
          <w:bCs/>
          <w:sz w:val="20"/>
          <w:szCs w:val="20"/>
          <w:lang w:val="en" w:eastAsia="ru-RU"/>
        </w:rPr>
        <w:t> </w:t>
      </w:r>
      <w:r w:rsidRPr="00F26E87">
        <w:rPr>
          <w:sz w:val="20"/>
          <w:szCs w:val="20"/>
          <w:lang w:val="en" w:eastAsia="ru-RU"/>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50"/>
        <w:gridCol w:w="2722"/>
        <w:gridCol w:w="2584"/>
        <w:gridCol w:w="3369"/>
        <w:gridCol w:w="3229"/>
      </w:tblGrid>
      <w:tr w:rsidR="00496C6D" w:rsidRPr="00F26E87" w14:paraId="1535A0A8" w14:textId="77777777" w:rsidTr="00AD453D">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DBE5F1"/>
            <w:hideMark/>
          </w:tcPr>
          <w:p w14:paraId="3DCF0128" w14:textId="77777777" w:rsidR="00496C6D" w:rsidRPr="00F26E87" w:rsidRDefault="00496C6D" w:rsidP="00AD453D">
            <w:pPr>
              <w:widowControl/>
              <w:autoSpaceDE/>
              <w:autoSpaceDN/>
              <w:jc w:val="center"/>
              <w:textAlignment w:val="baseline"/>
              <w:rPr>
                <w:sz w:val="20"/>
                <w:szCs w:val="20"/>
                <w:lang w:val="en" w:eastAsia="ru-RU"/>
              </w:rPr>
            </w:pPr>
            <w:r w:rsidRPr="00F26E87">
              <w:rPr>
                <w:b/>
                <w:bCs/>
                <w:sz w:val="20"/>
                <w:szCs w:val="20"/>
                <w:lang w:val="en" w:eastAsia="ru-RU"/>
              </w:rPr>
              <w:t>Criterion</w:t>
            </w:r>
            <w:r w:rsidRPr="00F26E87">
              <w:rPr>
                <w:sz w:val="20"/>
                <w:szCs w:val="20"/>
                <w:lang w:val="en" w:eastAsia="ru-RU"/>
              </w:rPr>
              <w:t> </w:t>
            </w:r>
          </w:p>
        </w:tc>
        <w:tc>
          <w:tcPr>
            <w:tcW w:w="2835" w:type="dxa"/>
            <w:tcBorders>
              <w:top w:val="single" w:sz="6" w:space="0" w:color="auto"/>
              <w:left w:val="single" w:sz="6" w:space="0" w:color="auto"/>
              <w:bottom w:val="single" w:sz="6" w:space="0" w:color="auto"/>
              <w:right w:val="single" w:sz="6" w:space="0" w:color="auto"/>
            </w:tcBorders>
            <w:shd w:val="clear" w:color="auto" w:fill="DBE5F1"/>
            <w:hideMark/>
          </w:tcPr>
          <w:p w14:paraId="496C1DD8" w14:textId="77777777" w:rsidR="00496C6D" w:rsidRPr="00F26E87" w:rsidRDefault="00496C6D" w:rsidP="00AD453D">
            <w:pPr>
              <w:widowControl/>
              <w:autoSpaceDE/>
              <w:autoSpaceDN/>
              <w:jc w:val="center"/>
              <w:textAlignment w:val="baseline"/>
              <w:rPr>
                <w:sz w:val="20"/>
                <w:szCs w:val="20"/>
                <w:lang w:val="en" w:eastAsia="ru-RU"/>
              </w:rPr>
            </w:pPr>
            <w:r w:rsidRPr="00F26E87">
              <w:rPr>
                <w:b/>
                <w:bCs/>
                <w:sz w:val="20"/>
                <w:szCs w:val="20"/>
                <w:lang w:val="en" w:eastAsia="ru-RU"/>
              </w:rPr>
              <w:t>"Excellent"</w:t>
            </w:r>
          </w:p>
          <w:p w14:paraId="53C1B7CA" w14:textId="77777777" w:rsidR="00496C6D" w:rsidRPr="00F26E87" w:rsidRDefault="00496C6D" w:rsidP="00AD453D">
            <w:pPr>
              <w:widowControl/>
              <w:autoSpaceDE/>
              <w:autoSpaceDN/>
              <w:jc w:val="center"/>
              <w:textAlignment w:val="baseline"/>
              <w:rPr>
                <w:sz w:val="20"/>
                <w:szCs w:val="20"/>
                <w:lang w:val="en" w:eastAsia="ru-RU"/>
              </w:rPr>
            </w:pPr>
            <w:r>
              <w:rPr>
                <w:sz w:val="20"/>
                <w:szCs w:val="20"/>
                <w:lang w:val="en" w:eastAsia="ru-RU"/>
              </w:rPr>
              <w:t>30</w:t>
            </w:r>
            <w:r w:rsidRPr="00F26E87">
              <w:rPr>
                <w:sz w:val="20"/>
                <w:szCs w:val="20"/>
                <w:lang w:val="en" w:eastAsia="ru-RU"/>
              </w:rPr>
              <w:t>%</w:t>
            </w:r>
          </w:p>
        </w:tc>
        <w:tc>
          <w:tcPr>
            <w:tcW w:w="2685" w:type="dxa"/>
            <w:tcBorders>
              <w:top w:val="single" w:sz="6" w:space="0" w:color="auto"/>
              <w:left w:val="single" w:sz="6" w:space="0" w:color="auto"/>
              <w:bottom w:val="single" w:sz="6" w:space="0" w:color="auto"/>
              <w:right w:val="single" w:sz="6" w:space="0" w:color="auto"/>
            </w:tcBorders>
            <w:shd w:val="clear" w:color="auto" w:fill="DBE5F1"/>
            <w:hideMark/>
          </w:tcPr>
          <w:p w14:paraId="49B4B5CC" w14:textId="77777777" w:rsidR="00496C6D" w:rsidRPr="00F26E87" w:rsidRDefault="00496C6D" w:rsidP="00AD453D">
            <w:pPr>
              <w:widowControl/>
              <w:autoSpaceDE/>
              <w:autoSpaceDN/>
              <w:jc w:val="center"/>
              <w:textAlignment w:val="baseline"/>
              <w:rPr>
                <w:sz w:val="20"/>
                <w:szCs w:val="20"/>
                <w:lang w:val="en" w:eastAsia="ru-RU"/>
              </w:rPr>
            </w:pPr>
            <w:r w:rsidRPr="00F26E87">
              <w:rPr>
                <w:b/>
                <w:bCs/>
                <w:sz w:val="20"/>
                <w:szCs w:val="20"/>
                <w:lang w:val="en" w:eastAsia="ru-RU"/>
              </w:rPr>
              <w:t>"Good"</w:t>
            </w:r>
          </w:p>
          <w:p w14:paraId="34AF1ECA" w14:textId="77777777" w:rsidR="00496C6D" w:rsidRPr="00F26E87" w:rsidRDefault="00496C6D" w:rsidP="00AD453D">
            <w:pPr>
              <w:widowControl/>
              <w:autoSpaceDE/>
              <w:autoSpaceDN/>
              <w:jc w:val="center"/>
              <w:textAlignment w:val="baseline"/>
              <w:rPr>
                <w:sz w:val="20"/>
                <w:szCs w:val="20"/>
                <w:lang w:val="en" w:eastAsia="ru-RU"/>
              </w:rPr>
            </w:pPr>
            <w:r>
              <w:rPr>
                <w:sz w:val="20"/>
                <w:szCs w:val="20"/>
                <w:lang w:val="en" w:eastAsia="ru-RU"/>
              </w:rPr>
              <w:t>20-29</w:t>
            </w:r>
            <w:r w:rsidRPr="00F26E87">
              <w:rPr>
                <w:sz w:val="20"/>
                <w:szCs w:val="20"/>
                <w:lang w:val="en" w:eastAsia="ru-RU"/>
              </w:rPr>
              <w:t>%</w:t>
            </w:r>
          </w:p>
        </w:tc>
        <w:tc>
          <w:tcPr>
            <w:tcW w:w="3540" w:type="dxa"/>
            <w:tcBorders>
              <w:top w:val="single" w:sz="6" w:space="0" w:color="auto"/>
              <w:left w:val="single" w:sz="6" w:space="0" w:color="auto"/>
              <w:bottom w:val="single" w:sz="6" w:space="0" w:color="auto"/>
              <w:right w:val="single" w:sz="6" w:space="0" w:color="auto"/>
            </w:tcBorders>
            <w:shd w:val="clear" w:color="auto" w:fill="DBE5F1"/>
            <w:hideMark/>
          </w:tcPr>
          <w:p w14:paraId="3D3CF064" w14:textId="77777777" w:rsidR="00496C6D" w:rsidRPr="00F26E87" w:rsidRDefault="00496C6D" w:rsidP="00AD453D">
            <w:pPr>
              <w:widowControl/>
              <w:autoSpaceDE/>
              <w:autoSpaceDN/>
              <w:jc w:val="center"/>
              <w:textAlignment w:val="baseline"/>
              <w:rPr>
                <w:sz w:val="20"/>
                <w:szCs w:val="20"/>
                <w:lang w:val="en" w:eastAsia="ru-RU"/>
              </w:rPr>
            </w:pPr>
            <w:r w:rsidRPr="00F26E87">
              <w:rPr>
                <w:b/>
                <w:bCs/>
                <w:sz w:val="20"/>
                <w:szCs w:val="20"/>
                <w:lang w:val="en" w:eastAsia="ru-RU"/>
              </w:rPr>
              <w:t>"Satisfactory"</w:t>
            </w:r>
          </w:p>
          <w:p w14:paraId="65DF1154" w14:textId="77777777" w:rsidR="00496C6D" w:rsidRPr="00F26E87" w:rsidRDefault="00496C6D" w:rsidP="00AD453D">
            <w:pPr>
              <w:widowControl/>
              <w:autoSpaceDE/>
              <w:autoSpaceDN/>
              <w:jc w:val="center"/>
              <w:textAlignment w:val="baseline"/>
              <w:rPr>
                <w:sz w:val="20"/>
                <w:szCs w:val="20"/>
                <w:lang w:val="en" w:eastAsia="ru-RU"/>
              </w:rPr>
            </w:pPr>
            <w:r w:rsidRPr="00F26E87">
              <w:rPr>
                <w:sz w:val="20"/>
                <w:szCs w:val="20"/>
                <w:lang w:val="en" w:eastAsia="ru-RU"/>
              </w:rPr>
              <w:t>10-</w:t>
            </w:r>
            <w:r>
              <w:rPr>
                <w:sz w:val="20"/>
                <w:szCs w:val="20"/>
                <w:lang w:val="en" w:eastAsia="ru-RU"/>
              </w:rPr>
              <w:t>19</w:t>
            </w:r>
            <w:r w:rsidRPr="00F26E87">
              <w:rPr>
                <w:sz w:val="20"/>
                <w:szCs w:val="20"/>
                <w:lang w:val="en" w:eastAsia="ru-RU"/>
              </w:rPr>
              <w:t>%</w:t>
            </w:r>
          </w:p>
        </w:tc>
        <w:tc>
          <w:tcPr>
            <w:tcW w:w="3390" w:type="dxa"/>
            <w:tcBorders>
              <w:top w:val="single" w:sz="6" w:space="0" w:color="auto"/>
              <w:left w:val="single" w:sz="6" w:space="0" w:color="auto"/>
              <w:bottom w:val="single" w:sz="6" w:space="0" w:color="auto"/>
              <w:right w:val="single" w:sz="6" w:space="0" w:color="auto"/>
            </w:tcBorders>
            <w:shd w:val="clear" w:color="auto" w:fill="DBE5F1"/>
            <w:hideMark/>
          </w:tcPr>
          <w:p w14:paraId="39A8BE06" w14:textId="77777777" w:rsidR="00496C6D" w:rsidRPr="00F26E87" w:rsidRDefault="00496C6D" w:rsidP="00AD453D">
            <w:pPr>
              <w:widowControl/>
              <w:autoSpaceDE/>
              <w:autoSpaceDN/>
              <w:jc w:val="center"/>
              <w:textAlignment w:val="baseline"/>
              <w:rPr>
                <w:sz w:val="20"/>
                <w:szCs w:val="20"/>
                <w:lang w:val="en" w:eastAsia="ru-RU"/>
              </w:rPr>
            </w:pPr>
            <w:r w:rsidRPr="00F26E87">
              <w:rPr>
                <w:b/>
                <w:bCs/>
                <w:sz w:val="20"/>
                <w:szCs w:val="20"/>
                <w:lang w:val="en" w:eastAsia="ru-RU"/>
              </w:rPr>
              <w:t>"Unsatisfactory"</w:t>
            </w:r>
          </w:p>
          <w:p w14:paraId="198EC559" w14:textId="77777777" w:rsidR="00496C6D" w:rsidRPr="00F26E87" w:rsidRDefault="00496C6D" w:rsidP="00AD453D">
            <w:pPr>
              <w:widowControl/>
              <w:autoSpaceDE/>
              <w:autoSpaceDN/>
              <w:jc w:val="center"/>
              <w:textAlignment w:val="baseline"/>
              <w:rPr>
                <w:sz w:val="20"/>
                <w:szCs w:val="20"/>
                <w:lang w:val="en" w:eastAsia="ru-RU"/>
              </w:rPr>
            </w:pPr>
            <w:r w:rsidRPr="00F26E87">
              <w:rPr>
                <w:b/>
                <w:bCs/>
                <w:sz w:val="20"/>
                <w:szCs w:val="20"/>
                <w:lang w:val="en" w:eastAsia="ru-RU"/>
              </w:rPr>
              <w:t> </w:t>
            </w:r>
            <w:r w:rsidRPr="00F26E87">
              <w:rPr>
                <w:sz w:val="20"/>
                <w:szCs w:val="20"/>
                <w:lang w:val="en" w:eastAsia="ru-RU"/>
              </w:rPr>
              <w:t>0-</w:t>
            </w:r>
            <w:r>
              <w:rPr>
                <w:sz w:val="20"/>
                <w:szCs w:val="20"/>
                <w:lang w:val="en" w:eastAsia="ru-RU"/>
              </w:rPr>
              <w:t>9</w:t>
            </w:r>
            <w:r w:rsidRPr="00F26E87">
              <w:rPr>
                <w:sz w:val="20"/>
                <w:szCs w:val="20"/>
                <w:lang w:val="en" w:eastAsia="ru-RU"/>
              </w:rPr>
              <w:t>%</w:t>
            </w:r>
          </w:p>
        </w:tc>
      </w:tr>
      <w:tr w:rsidR="00496C6D" w:rsidRPr="0059750F" w14:paraId="29F3F85A" w14:textId="77777777" w:rsidTr="00AD453D">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4560FEC9" w14:textId="77777777" w:rsidR="00496C6D" w:rsidRPr="00F26E87" w:rsidRDefault="00496C6D" w:rsidP="00AD453D">
            <w:pPr>
              <w:widowControl/>
              <w:autoSpaceDE/>
              <w:autoSpaceDN/>
              <w:textAlignment w:val="baseline"/>
              <w:rPr>
                <w:sz w:val="20"/>
                <w:szCs w:val="20"/>
                <w:lang w:val="en" w:eastAsia="ru-RU"/>
              </w:rPr>
            </w:pPr>
            <w:r w:rsidRPr="00F26E87">
              <w:rPr>
                <w:b/>
                <w:bCs/>
                <w:sz w:val="20"/>
                <w:szCs w:val="20"/>
                <w:lang w:val="en" w:eastAsia="ru-RU"/>
              </w:rPr>
              <w:t>Understanding Theories</w:t>
            </w:r>
            <w:r w:rsidRPr="00F26E87">
              <w:rPr>
                <w:sz w:val="20"/>
                <w:szCs w:val="20"/>
                <w:lang w:val="en" w:eastAsia="ru-RU"/>
              </w:rPr>
              <w:t> </w:t>
            </w:r>
          </w:p>
          <w:p w14:paraId="351B2FE0" w14:textId="77777777" w:rsidR="00496C6D" w:rsidRPr="00F26E87" w:rsidRDefault="00496C6D" w:rsidP="00AD453D">
            <w:pPr>
              <w:widowControl/>
              <w:autoSpaceDE/>
              <w:autoSpaceDN/>
              <w:textAlignment w:val="baseline"/>
              <w:rPr>
                <w:sz w:val="20"/>
                <w:szCs w:val="20"/>
                <w:lang w:val="en" w:eastAsia="ru-RU"/>
              </w:rPr>
            </w:pPr>
            <w:r w:rsidRPr="00F26E87">
              <w:rPr>
                <w:b/>
                <w:bCs/>
                <w:sz w:val="20"/>
                <w:szCs w:val="20"/>
                <w:lang w:val="en" w:eastAsia="ru-RU"/>
              </w:rPr>
              <w:t>and concepts of professional identity and professionalism of a teacher</w:t>
            </w:r>
            <w:r w:rsidRPr="00F26E87">
              <w:rPr>
                <w:sz w:val="20"/>
                <w:szCs w:val="20"/>
                <w:lang w:val="en" w:eastAsia="ru-RU"/>
              </w:rPr>
              <w:t>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6F086975" w14:textId="77777777" w:rsidR="00496C6D" w:rsidRPr="00F26E87" w:rsidRDefault="00496C6D" w:rsidP="00AD453D">
            <w:pPr>
              <w:widowControl/>
              <w:autoSpaceDE/>
              <w:autoSpaceDN/>
              <w:textAlignment w:val="baseline"/>
              <w:rPr>
                <w:sz w:val="20"/>
                <w:szCs w:val="20"/>
                <w:lang w:val="en" w:eastAsia="ru-RU"/>
              </w:rPr>
            </w:pPr>
            <w:r w:rsidRPr="00F26E87">
              <w:rPr>
                <w:sz w:val="20"/>
                <w:szCs w:val="20"/>
                <w:lang w:val="en" w:eastAsia="ru-RU"/>
              </w:rPr>
              <w:t xml:space="preserve">Deep understanding of theories, concepts of professional identity and teacher professionalism. Relevant and relevant links (citations) to key sources </w:t>
            </w:r>
            <w:proofErr w:type="gramStart"/>
            <w:r w:rsidRPr="00F26E87">
              <w:rPr>
                <w:sz w:val="20"/>
                <w:szCs w:val="20"/>
                <w:lang w:val="en" w:eastAsia="ru-RU"/>
              </w:rPr>
              <w:t>are provided</w:t>
            </w:r>
            <w:proofErr w:type="gramEnd"/>
            <w:r w:rsidRPr="00F26E87">
              <w:rPr>
                <w:sz w:val="20"/>
                <w:szCs w:val="20"/>
                <w:lang w:val="en" w:eastAsia="ru-RU"/>
              </w:rPr>
              <w:t>. </w:t>
            </w:r>
          </w:p>
          <w:p w14:paraId="30C2997A" w14:textId="77777777" w:rsidR="00496C6D" w:rsidRPr="00F26E87" w:rsidRDefault="00496C6D" w:rsidP="00AD453D">
            <w:pPr>
              <w:widowControl/>
              <w:autoSpaceDE/>
              <w:autoSpaceDN/>
              <w:textAlignment w:val="baseline"/>
              <w:rPr>
                <w:sz w:val="20"/>
                <w:szCs w:val="20"/>
                <w:lang w:val="en" w:eastAsia="ru-RU"/>
              </w:rPr>
            </w:pP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3486AD6B" w14:textId="77777777" w:rsidR="00496C6D" w:rsidRPr="00F26E87" w:rsidRDefault="00496C6D" w:rsidP="00AD453D">
            <w:pPr>
              <w:widowControl/>
              <w:autoSpaceDE/>
              <w:autoSpaceDN/>
              <w:textAlignment w:val="baseline"/>
              <w:rPr>
                <w:sz w:val="20"/>
                <w:szCs w:val="20"/>
                <w:lang w:val="en" w:eastAsia="ru-RU"/>
              </w:rPr>
            </w:pPr>
            <w:r w:rsidRPr="00F26E87">
              <w:rPr>
                <w:sz w:val="20"/>
                <w:szCs w:val="20"/>
                <w:lang w:val="en" w:eastAsia="ru-RU"/>
              </w:rPr>
              <w:t xml:space="preserve">Understanding theories, concepts of professional identity and teacher professionalism. Links (citations) to key sources </w:t>
            </w:r>
            <w:proofErr w:type="gramStart"/>
            <w:r w:rsidRPr="00F26E87">
              <w:rPr>
                <w:sz w:val="20"/>
                <w:szCs w:val="20"/>
                <w:lang w:val="en" w:eastAsia="ru-RU"/>
              </w:rPr>
              <w:t>are provided</w:t>
            </w:r>
            <w:proofErr w:type="gramEnd"/>
            <w:r w:rsidRPr="00F26E87">
              <w:rPr>
                <w:sz w:val="20"/>
                <w:szCs w:val="20"/>
                <w:lang w:val="en" w:eastAsia="ru-RU"/>
              </w:rPr>
              <w:t>. </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2DB7C261" w14:textId="77777777" w:rsidR="00496C6D" w:rsidRPr="00F26E87" w:rsidRDefault="00496C6D" w:rsidP="00AD453D">
            <w:pPr>
              <w:widowControl/>
              <w:autoSpaceDE/>
              <w:autoSpaceDN/>
              <w:textAlignment w:val="baseline"/>
              <w:rPr>
                <w:sz w:val="20"/>
                <w:szCs w:val="20"/>
                <w:lang w:val="en" w:eastAsia="ru-RU"/>
              </w:rPr>
            </w:pPr>
            <w:r w:rsidRPr="00F26E87">
              <w:rPr>
                <w:sz w:val="20"/>
                <w:szCs w:val="20"/>
                <w:lang w:val="en" w:eastAsia="ru-RU"/>
              </w:rPr>
              <w:t xml:space="preserve">Limited understanding of theories, concepts of professional identity and teacher professionalism. Limited references (citations) to key sources </w:t>
            </w:r>
            <w:proofErr w:type="gramStart"/>
            <w:r w:rsidRPr="00F26E87">
              <w:rPr>
                <w:sz w:val="20"/>
                <w:szCs w:val="20"/>
                <w:lang w:val="en" w:eastAsia="ru-RU"/>
              </w:rPr>
              <w:t>are provided</w:t>
            </w:r>
            <w:proofErr w:type="gramEnd"/>
            <w:r w:rsidRPr="00F26E87">
              <w:rPr>
                <w:sz w:val="20"/>
                <w:szCs w:val="20"/>
                <w:lang w:val="en" w:eastAsia="ru-RU"/>
              </w:rPr>
              <w:t>. </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7DA8DB47" w14:textId="77777777" w:rsidR="00496C6D" w:rsidRPr="00F26E87" w:rsidRDefault="00496C6D" w:rsidP="00AD453D">
            <w:pPr>
              <w:widowControl/>
              <w:autoSpaceDE/>
              <w:autoSpaceDN/>
              <w:textAlignment w:val="baseline"/>
              <w:rPr>
                <w:sz w:val="20"/>
                <w:szCs w:val="20"/>
                <w:lang w:val="en" w:eastAsia="ru-RU"/>
              </w:rPr>
            </w:pPr>
            <w:r w:rsidRPr="00F26E87">
              <w:rPr>
                <w:sz w:val="20"/>
                <w:szCs w:val="20"/>
                <w:lang w:val="en" w:eastAsia="ru-RU"/>
              </w:rPr>
              <w:t>Superficial understanding / lack of understanding of theories, concepts of professional identity and professionalism of the teacher. </w:t>
            </w:r>
          </w:p>
          <w:p w14:paraId="51F11D0A" w14:textId="77777777" w:rsidR="00496C6D" w:rsidRPr="00F26E87" w:rsidRDefault="00496C6D" w:rsidP="00AD453D">
            <w:pPr>
              <w:widowControl/>
              <w:autoSpaceDE/>
              <w:autoSpaceDN/>
              <w:textAlignment w:val="baseline"/>
              <w:rPr>
                <w:sz w:val="20"/>
                <w:szCs w:val="20"/>
                <w:lang w:val="en" w:eastAsia="ru-RU"/>
              </w:rPr>
            </w:pPr>
            <w:r w:rsidRPr="00F26E87">
              <w:rPr>
                <w:sz w:val="20"/>
                <w:szCs w:val="20"/>
                <w:lang w:val="en" w:eastAsia="ru-RU"/>
              </w:rPr>
              <w:t xml:space="preserve">Relevant references (citations) to key sources </w:t>
            </w:r>
            <w:proofErr w:type="gramStart"/>
            <w:r w:rsidRPr="00F26E87">
              <w:rPr>
                <w:sz w:val="20"/>
                <w:szCs w:val="20"/>
                <w:lang w:val="en" w:eastAsia="ru-RU"/>
              </w:rPr>
              <w:t>are not provided</w:t>
            </w:r>
            <w:proofErr w:type="gramEnd"/>
            <w:r w:rsidRPr="00F26E87">
              <w:rPr>
                <w:sz w:val="20"/>
                <w:szCs w:val="20"/>
                <w:lang w:val="en" w:eastAsia="ru-RU"/>
              </w:rPr>
              <w:t>. </w:t>
            </w:r>
          </w:p>
        </w:tc>
      </w:tr>
      <w:tr w:rsidR="00496C6D" w:rsidRPr="00F26E87" w14:paraId="493C159E" w14:textId="77777777" w:rsidTr="00AD453D">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0F8B67DE" w14:textId="77777777" w:rsidR="00496C6D" w:rsidRPr="00F26E87" w:rsidRDefault="00496C6D" w:rsidP="00AD453D">
            <w:pPr>
              <w:widowControl/>
              <w:autoSpaceDE/>
              <w:autoSpaceDN/>
              <w:textAlignment w:val="baseline"/>
              <w:rPr>
                <w:sz w:val="20"/>
                <w:szCs w:val="20"/>
                <w:lang w:val="en" w:eastAsia="ru-RU"/>
              </w:rPr>
            </w:pPr>
            <w:r w:rsidRPr="00F26E87">
              <w:rPr>
                <w:b/>
                <w:bCs/>
                <w:sz w:val="20"/>
                <w:szCs w:val="20"/>
                <w:lang w:val="en" w:eastAsia="ru-RU"/>
              </w:rPr>
              <w:t>Awareness of key issues of professional identity and professionalism of teachers in Kazakhstan</w:t>
            </w:r>
            <w:r w:rsidRPr="00F26E87">
              <w:rPr>
                <w:sz w:val="20"/>
                <w:szCs w:val="20"/>
                <w:lang w:val="en" w:eastAsia="ru-RU"/>
              </w:rPr>
              <w:t>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721C7AF3" w14:textId="77777777" w:rsidR="00496C6D" w:rsidRPr="00F26E87" w:rsidRDefault="00496C6D" w:rsidP="00AD453D">
            <w:pPr>
              <w:widowControl/>
              <w:autoSpaceDE/>
              <w:autoSpaceDN/>
              <w:textAlignment w:val="baseline"/>
              <w:rPr>
                <w:sz w:val="20"/>
                <w:szCs w:val="20"/>
                <w:lang w:val="en" w:eastAsia="ru-RU"/>
              </w:rPr>
            </w:pPr>
            <w:r w:rsidRPr="00F26E87">
              <w:rPr>
                <w:sz w:val="20"/>
                <w:szCs w:val="20"/>
                <w:lang w:val="en" w:eastAsia="ru-RU"/>
              </w:rPr>
              <w:t>Links well the key concepts of professional identity and teacher professionalism with the context of Kazakhstan. Excellent substantiation of arguments with evidence from empirical research (for example, based on interviews or statistical analysis).</w:t>
            </w:r>
          </w:p>
          <w:p w14:paraId="49A5AB2C" w14:textId="77777777" w:rsidR="00496C6D" w:rsidRPr="00F26E87" w:rsidRDefault="00496C6D" w:rsidP="00AD453D">
            <w:pPr>
              <w:widowControl/>
              <w:autoSpaceDE/>
              <w:autoSpaceDN/>
              <w:textAlignment w:val="baseline"/>
              <w:rPr>
                <w:sz w:val="20"/>
                <w:szCs w:val="20"/>
                <w:lang w:val="en" w:eastAsia="ru-RU"/>
              </w:rPr>
            </w:pPr>
            <w:r w:rsidRPr="00F26E87">
              <w:rPr>
                <w:sz w:val="20"/>
                <w:szCs w:val="20"/>
                <w:lang w:val="en" w:eastAsia="ru-RU"/>
              </w:rPr>
              <w:t> </w:t>
            </w: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73A48A3A" w14:textId="77777777" w:rsidR="00496C6D" w:rsidRPr="00F26E87" w:rsidRDefault="00496C6D" w:rsidP="00AD453D">
            <w:pPr>
              <w:widowControl/>
              <w:autoSpaceDE/>
              <w:autoSpaceDN/>
              <w:textAlignment w:val="baseline"/>
              <w:rPr>
                <w:sz w:val="20"/>
                <w:szCs w:val="20"/>
                <w:lang w:val="en" w:eastAsia="ru-RU"/>
              </w:rPr>
            </w:pPr>
            <w:r w:rsidRPr="00F26E87">
              <w:rPr>
                <w:sz w:val="20"/>
                <w:szCs w:val="20"/>
                <w:lang w:val="en" w:eastAsia="ru-RU"/>
              </w:rPr>
              <w:t>Links the concepts of professional identity and teacher professionalism with the context of Kazakhstan. Supports arguments with evidence from empirical research. </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0A57CBB5" w14:textId="77777777" w:rsidR="00496C6D" w:rsidRPr="00F26E87" w:rsidRDefault="00496C6D" w:rsidP="00AD453D">
            <w:pPr>
              <w:widowControl/>
              <w:autoSpaceDE/>
              <w:autoSpaceDN/>
              <w:textAlignment w:val="baseline"/>
              <w:rPr>
                <w:sz w:val="20"/>
                <w:szCs w:val="20"/>
                <w:lang w:val="en" w:eastAsia="ru-RU"/>
              </w:rPr>
            </w:pPr>
            <w:r w:rsidRPr="00F26E87">
              <w:rPr>
                <w:sz w:val="20"/>
                <w:szCs w:val="20"/>
                <w:lang w:val="en" w:eastAsia="ru-RU"/>
              </w:rPr>
              <w:t>Limited connection of the concepts of professional identity and professionalism of teachers with the context of Kazakhstan. Limited use of evidence from empirical research. </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652EA350" w14:textId="77777777" w:rsidR="00496C6D" w:rsidRPr="00F26E87" w:rsidRDefault="00496C6D" w:rsidP="00AD453D">
            <w:pPr>
              <w:widowControl/>
              <w:autoSpaceDE/>
              <w:autoSpaceDN/>
              <w:textAlignment w:val="baseline"/>
              <w:rPr>
                <w:sz w:val="20"/>
                <w:szCs w:val="20"/>
                <w:lang w:val="en" w:eastAsia="ru-RU"/>
              </w:rPr>
            </w:pPr>
            <w:r w:rsidRPr="00F26E87">
              <w:rPr>
                <w:sz w:val="20"/>
                <w:szCs w:val="20"/>
                <w:lang w:val="en" w:eastAsia="ru-RU"/>
              </w:rPr>
              <w:t>There is little or no connection between the concepts of a teacher's professional identity and the context of Kazakhstan. Little or no use of empirical research. </w:t>
            </w:r>
          </w:p>
        </w:tc>
      </w:tr>
      <w:tr w:rsidR="00496C6D" w:rsidRPr="0059750F" w14:paraId="0D427DB7" w14:textId="77777777" w:rsidTr="00AD453D">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21163B45" w14:textId="77777777" w:rsidR="00496C6D" w:rsidRPr="00F26E87" w:rsidRDefault="00496C6D" w:rsidP="00AD453D">
            <w:pPr>
              <w:widowControl/>
              <w:autoSpaceDE/>
              <w:autoSpaceDN/>
              <w:textAlignment w:val="baseline"/>
              <w:rPr>
                <w:sz w:val="20"/>
                <w:szCs w:val="20"/>
                <w:lang w:val="en" w:eastAsia="ru-RU"/>
              </w:rPr>
            </w:pPr>
            <w:r w:rsidRPr="00F26E87">
              <w:rPr>
                <w:b/>
                <w:bCs/>
                <w:sz w:val="20"/>
                <w:szCs w:val="20"/>
                <w:lang w:val="en" w:eastAsia="ru-RU"/>
              </w:rPr>
              <w:t>Policy proposal or practical recommendations/suggestions</w:t>
            </w:r>
            <w:r w:rsidRPr="00F26E87">
              <w:rPr>
                <w:sz w:val="20"/>
                <w:szCs w:val="20"/>
                <w:lang w:val="en" w:eastAsia="ru-RU"/>
              </w:rPr>
              <w:t>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6CEC9CFB" w14:textId="77777777" w:rsidR="00496C6D" w:rsidRPr="00F26E87" w:rsidRDefault="00496C6D" w:rsidP="00AD453D">
            <w:pPr>
              <w:widowControl/>
              <w:autoSpaceDE/>
              <w:autoSpaceDN/>
              <w:textAlignment w:val="baseline"/>
              <w:rPr>
                <w:sz w:val="20"/>
                <w:szCs w:val="20"/>
                <w:lang w:val="en" w:eastAsia="ru-RU"/>
              </w:rPr>
            </w:pPr>
            <w:r w:rsidRPr="00F26E87">
              <w:rPr>
                <w:sz w:val="20"/>
                <w:szCs w:val="20"/>
                <w:lang w:val="en" w:eastAsia="ru-RU"/>
              </w:rPr>
              <w:t>Offers sound policy and/or practical recommendations, proposals for improving the professional identity and professionalism of teachers in Kazakhstan. </w:t>
            </w:r>
          </w:p>
          <w:p w14:paraId="4C4F3DFF" w14:textId="77777777" w:rsidR="00496C6D" w:rsidRPr="00F26E87" w:rsidRDefault="00496C6D" w:rsidP="00AD453D">
            <w:pPr>
              <w:widowControl/>
              <w:autoSpaceDE/>
              <w:autoSpaceDN/>
              <w:textAlignment w:val="baseline"/>
              <w:rPr>
                <w:sz w:val="20"/>
                <w:szCs w:val="20"/>
                <w:lang w:val="en" w:eastAsia="ru-RU"/>
              </w:rPr>
            </w:pP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170A405F" w14:textId="77777777" w:rsidR="00496C6D" w:rsidRPr="00F26E87" w:rsidRDefault="00496C6D" w:rsidP="00AD453D">
            <w:pPr>
              <w:widowControl/>
              <w:autoSpaceDE/>
              <w:autoSpaceDN/>
              <w:textAlignment w:val="baseline"/>
              <w:rPr>
                <w:sz w:val="20"/>
                <w:szCs w:val="20"/>
                <w:lang w:val="en" w:eastAsia="ru-RU"/>
              </w:rPr>
            </w:pPr>
            <w:r w:rsidRPr="00F26E87">
              <w:rPr>
                <w:sz w:val="20"/>
                <w:szCs w:val="20"/>
                <w:lang w:val="en" w:eastAsia="ru-RU"/>
              </w:rPr>
              <w:t>Offers some policy and/or practical recommendations, proposals for enhancing the professional identity and professionalism of teachers in Kazakhstan </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7F544317" w14:textId="77777777" w:rsidR="00496C6D" w:rsidRPr="00F26E87" w:rsidRDefault="00496C6D" w:rsidP="00AD453D">
            <w:pPr>
              <w:widowControl/>
              <w:autoSpaceDE/>
              <w:autoSpaceDN/>
              <w:textAlignment w:val="baseline"/>
              <w:rPr>
                <w:sz w:val="20"/>
                <w:szCs w:val="20"/>
                <w:lang w:val="en" w:eastAsia="ru-RU"/>
              </w:rPr>
            </w:pPr>
            <w:r w:rsidRPr="00F26E87">
              <w:rPr>
                <w:sz w:val="20"/>
                <w:szCs w:val="20"/>
                <w:lang w:val="en" w:eastAsia="ru-RU"/>
              </w:rPr>
              <w:t>Limited policy and practical recommendations. Recommendations are non-essential, not based on rigorous analysis, and are shallow. </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5E9ECD9A" w14:textId="77777777" w:rsidR="00496C6D" w:rsidRPr="00F26E87" w:rsidRDefault="00496C6D" w:rsidP="00AD453D">
            <w:pPr>
              <w:widowControl/>
              <w:autoSpaceDE/>
              <w:autoSpaceDN/>
              <w:textAlignment w:val="baseline"/>
              <w:rPr>
                <w:sz w:val="20"/>
                <w:szCs w:val="20"/>
                <w:lang w:val="en" w:eastAsia="ru-RU"/>
              </w:rPr>
            </w:pPr>
            <w:r w:rsidRPr="00F26E87">
              <w:rPr>
                <w:sz w:val="20"/>
                <w:szCs w:val="20"/>
                <w:lang w:val="en" w:eastAsia="ru-RU"/>
              </w:rPr>
              <w:t>Little or no policy and practice advice, or advice of very low quality. </w:t>
            </w:r>
          </w:p>
        </w:tc>
      </w:tr>
      <w:tr w:rsidR="00496C6D" w:rsidRPr="0059750F" w14:paraId="7D72AEF7" w14:textId="77777777" w:rsidTr="00AD453D">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4ADD971E" w14:textId="77777777" w:rsidR="00496C6D" w:rsidRPr="00F26E87" w:rsidRDefault="00496C6D" w:rsidP="00AD453D">
            <w:pPr>
              <w:widowControl/>
              <w:autoSpaceDE/>
              <w:autoSpaceDN/>
              <w:textAlignment w:val="baseline"/>
              <w:rPr>
                <w:sz w:val="20"/>
                <w:szCs w:val="20"/>
                <w:lang w:val="en" w:eastAsia="ru-RU"/>
              </w:rPr>
            </w:pPr>
            <w:r w:rsidRPr="00F26E87">
              <w:rPr>
                <w:b/>
                <w:bCs/>
                <w:sz w:val="20"/>
                <w:szCs w:val="20"/>
                <w:lang w:val="en" w:eastAsia="ru-RU"/>
              </w:rPr>
              <w:t>Letter,</w:t>
            </w:r>
            <w:r w:rsidRPr="00F26E87">
              <w:rPr>
                <w:sz w:val="20"/>
                <w:szCs w:val="20"/>
                <w:lang w:val="en" w:eastAsia="ru-RU"/>
              </w:rPr>
              <w:t>  </w:t>
            </w:r>
          </w:p>
          <w:p w14:paraId="31FB383C" w14:textId="77777777" w:rsidR="00496C6D" w:rsidRPr="00F26E87" w:rsidRDefault="00496C6D" w:rsidP="00AD453D">
            <w:pPr>
              <w:widowControl/>
              <w:autoSpaceDE/>
              <w:autoSpaceDN/>
              <w:textAlignment w:val="baseline"/>
              <w:rPr>
                <w:sz w:val="20"/>
                <w:szCs w:val="20"/>
                <w:lang w:val="en" w:eastAsia="ru-RU"/>
              </w:rPr>
            </w:pPr>
            <w:r w:rsidRPr="00F26E87">
              <w:rPr>
                <w:b/>
                <w:bCs/>
                <w:sz w:val="20"/>
                <w:szCs w:val="20"/>
                <w:lang w:val="en" w:eastAsia="ru-RU"/>
              </w:rPr>
              <w:t>APA style</w:t>
            </w:r>
            <w:r w:rsidRPr="00F26E87">
              <w:rPr>
                <w:sz w:val="20"/>
                <w:szCs w:val="20"/>
                <w:lang w:val="en" w:eastAsia="ru-RU"/>
              </w:rPr>
              <w:t>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0DA92393" w14:textId="77777777" w:rsidR="00496C6D" w:rsidRPr="00F26E87" w:rsidRDefault="00496C6D" w:rsidP="00AD453D">
            <w:pPr>
              <w:widowControl/>
              <w:autoSpaceDE/>
              <w:autoSpaceDN/>
              <w:textAlignment w:val="baseline"/>
              <w:rPr>
                <w:sz w:val="20"/>
                <w:szCs w:val="20"/>
                <w:lang w:val="en" w:eastAsia="ru-RU"/>
              </w:rPr>
            </w:pPr>
            <w:r w:rsidRPr="00F26E87">
              <w:rPr>
                <w:sz w:val="20"/>
                <w:szCs w:val="20"/>
                <w:lang w:val="en" w:eastAsia="ru-RU"/>
              </w:rPr>
              <w:t>The writing demonstrates clarity, conciseness and correctness. Strictly follows the APA style. </w:t>
            </w: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2CC686B6" w14:textId="77777777" w:rsidR="00496C6D" w:rsidRPr="00F26E87" w:rsidRDefault="00496C6D" w:rsidP="00AD453D">
            <w:pPr>
              <w:widowControl/>
              <w:autoSpaceDE/>
              <w:autoSpaceDN/>
              <w:textAlignment w:val="baseline"/>
              <w:rPr>
                <w:sz w:val="20"/>
                <w:szCs w:val="20"/>
                <w:lang w:val="en" w:eastAsia="ru-RU"/>
              </w:rPr>
            </w:pPr>
            <w:r w:rsidRPr="00F26E87">
              <w:rPr>
                <w:sz w:val="20"/>
                <w:szCs w:val="20"/>
                <w:lang w:val="en" w:eastAsia="ru-RU"/>
              </w:rPr>
              <w:t xml:space="preserve">The letter demonstrates clarity, conciseness and correctness. </w:t>
            </w:r>
            <w:proofErr w:type="gramStart"/>
            <w:r w:rsidRPr="00F26E87">
              <w:rPr>
                <w:sz w:val="20"/>
                <w:szCs w:val="20"/>
                <w:lang w:val="en" w:eastAsia="ru-RU"/>
              </w:rPr>
              <w:lastRenderedPageBreak/>
              <w:t>Basically follows</w:t>
            </w:r>
            <w:proofErr w:type="gramEnd"/>
            <w:r w:rsidRPr="00F26E87">
              <w:rPr>
                <w:sz w:val="20"/>
                <w:szCs w:val="20"/>
                <w:lang w:val="en" w:eastAsia="ru-RU"/>
              </w:rPr>
              <w:t xml:space="preserve"> the APA style. </w:t>
            </w:r>
          </w:p>
          <w:p w14:paraId="572AB275" w14:textId="77777777" w:rsidR="00496C6D" w:rsidRPr="00F26E87" w:rsidRDefault="00496C6D" w:rsidP="00AD453D">
            <w:pPr>
              <w:widowControl/>
              <w:autoSpaceDE/>
              <w:autoSpaceDN/>
              <w:textAlignment w:val="baseline"/>
              <w:rPr>
                <w:sz w:val="20"/>
                <w:szCs w:val="20"/>
                <w:lang w:val="en" w:eastAsia="ru-RU"/>
              </w:rPr>
            </w:pP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1C0D1124" w14:textId="77777777" w:rsidR="00496C6D" w:rsidRPr="00F26E87" w:rsidRDefault="00496C6D" w:rsidP="00AD453D">
            <w:pPr>
              <w:widowControl/>
              <w:autoSpaceDE/>
              <w:autoSpaceDN/>
              <w:textAlignment w:val="baseline"/>
              <w:rPr>
                <w:sz w:val="20"/>
                <w:szCs w:val="20"/>
                <w:lang w:val="en" w:eastAsia="ru-RU"/>
              </w:rPr>
            </w:pPr>
            <w:r w:rsidRPr="00F26E87">
              <w:rPr>
                <w:sz w:val="20"/>
                <w:szCs w:val="20"/>
                <w:lang w:val="en" w:eastAsia="ru-RU"/>
              </w:rPr>
              <w:lastRenderedPageBreak/>
              <w:t>The letter has some key errors and clarity needs to be improved. There are mistakes in following the APA style. </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3C57555D" w14:textId="77777777" w:rsidR="00496C6D" w:rsidRPr="00F26E87" w:rsidRDefault="00496C6D" w:rsidP="00AD453D">
            <w:pPr>
              <w:widowControl/>
              <w:autoSpaceDE/>
              <w:autoSpaceDN/>
              <w:textAlignment w:val="baseline"/>
              <w:rPr>
                <w:sz w:val="20"/>
                <w:szCs w:val="20"/>
                <w:lang w:val="en" w:eastAsia="ru-RU"/>
              </w:rPr>
            </w:pPr>
            <w:r w:rsidRPr="00F26E87">
              <w:rPr>
                <w:sz w:val="20"/>
                <w:szCs w:val="20"/>
                <w:lang w:val="en" w:eastAsia="ru-RU"/>
              </w:rPr>
              <w:t xml:space="preserve">The writing is </w:t>
            </w:r>
            <w:proofErr w:type="gramStart"/>
            <w:r w:rsidRPr="00F26E87">
              <w:rPr>
                <w:sz w:val="20"/>
                <w:szCs w:val="20"/>
                <w:lang w:val="en" w:eastAsia="ru-RU"/>
              </w:rPr>
              <w:t>unclear,</w:t>
            </w:r>
            <w:proofErr w:type="gramEnd"/>
            <w:r w:rsidRPr="00F26E87">
              <w:rPr>
                <w:sz w:val="20"/>
                <w:szCs w:val="20"/>
                <w:lang w:val="en" w:eastAsia="ru-RU"/>
              </w:rPr>
              <w:t xml:space="preserve"> it is difficult to follow the content. </w:t>
            </w:r>
            <w:proofErr w:type="gramStart"/>
            <w:r w:rsidRPr="00F26E87">
              <w:rPr>
                <w:sz w:val="20"/>
                <w:szCs w:val="20"/>
                <w:lang w:val="en" w:eastAsia="ru-RU"/>
              </w:rPr>
              <w:t>Lots of</w:t>
            </w:r>
            <w:proofErr w:type="gramEnd"/>
            <w:r w:rsidRPr="00F26E87">
              <w:rPr>
                <w:sz w:val="20"/>
                <w:szCs w:val="20"/>
                <w:lang w:val="en" w:eastAsia="ru-RU"/>
              </w:rPr>
              <w:t xml:space="preserve"> mistakes in following the APA style. </w:t>
            </w:r>
          </w:p>
        </w:tc>
      </w:tr>
    </w:tbl>
    <w:p w14:paraId="33AF464C" w14:textId="77777777" w:rsidR="00496C6D" w:rsidRPr="00F26E87" w:rsidRDefault="00496C6D" w:rsidP="00496C6D">
      <w:pPr>
        <w:widowControl/>
        <w:autoSpaceDE/>
        <w:autoSpaceDN/>
        <w:jc w:val="both"/>
        <w:textAlignment w:val="baseline"/>
        <w:rPr>
          <w:sz w:val="20"/>
          <w:szCs w:val="20"/>
          <w:lang w:val="en" w:eastAsia="ru-RU"/>
        </w:rPr>
      </w:pPr>
    </w:p>
    <w:p w14:paraId="6628A228" w14:textId="77777777" w:rsidR="00496C6D" w:rsidRPr="00F26E87" w:rsidRDefault="00496C6D" w:rsidP="00496C6D">
      <w:pPr>
        <w:widowControl/>
        <w:autoSpaceDE/>
        <w:autoSpaceDN/>
        <w:jc w:val="both"/>
        <w:textAlignment w:val="baseline"/>
        <w:rPr>
          <w:sz w:val="20"/>
          <w:szCs w:val="20"/>
          <w:lang w:val="en" w:eastAsia="ru-RU"/>
        </w:rPr>
      </w:pPr>
      <w:r w:rsidRPr="00F26E87">
        <w:rPr>
          <w:sz w:val="20"/>
          <w:szCs w:val="20"/>
          <w:lang w:val="en" w:eastAsia="ru-RU"/>
        </w:rPr>
        <w:t>   </w:t>
      </w:r>
      <w:r w:rsidRPr="00F26E87">
        <w:rPr>
          <w:b/>
          <w:bCs/>
          <w:sz w:val="20"/>
          <w:szCs w:val="20"/>
          <w:lang w:val="en" w:eastAsia="ru-RU"/>
        </w:rPr>
        <w:t xml:space="preserve">Example 2. </w:t>
      </w:r>
      <w:r>
        <w:rPr>
          <w:b/>
          <w:bCs/>
          <w:sz w:val="20"/>
          <w:szCs w:val="20"/>
          <w:lang w:val="en-US" w:eastAsia="ru-RU"/>
        </w:rPr>
        <w:t>The</w:t>
      </w:r>
      <w:r w:rsidRPr="00F26E87">
        <w:rPr>
          <w:b/>
          <w:bCs/>
          <w:sz w:val="20"/>
          <w:szCs w:val="20"/>
          <w:lang w:val="en" w:eastAsia="ru-RU"/>
        </w:rPr>
        <w:t xml:space="preserve"> presentation "</w:t>
      </w:r>
      <w:r>
        <w:rPr>
          <w:b/>
          <w:bCs/>
          <w:sz w:val="20"/>
          <w:szCs w:val="20"/>
          <w:lang w:val="en" w:eastAsia="ru-RU"/>
        </w:rPr>
        <w:t>TASKS</w:t>
      </w:r>
      <w:r w:rsidRPr="00F26E87">
        <w:rPr>
          <w:b/>
          <w:bCs/>
          <w:sz w:val="20"/>
          <w:szCs w:val="20"/>
          <w:lang w:val="en" w:eastAsia="ru-RU"/>
        </w:rPr>
        <w:t>" (</w:t>
      </w:r>
      <w:r>
        <w:rPr>
          <w:b/>
          <w:bCs/>
          <w:sz w:val="20"/>
          <w:szCs w:val="20"/>
          <w:lang w:val="en" w:eastAsia="ru-RU"/>
        </w:rPr>
        <w:t>40% of 100</w:t>
      </w:r>
      <w:proofErr w:type="gramStart"/>
      <w:r>
        <w:rPr>
          <w:b/>
          <w:bCs/>
          <w:sz w:val="20"/>
          <w:szCs w:val="20"/>
          <w:lang w:val="en" w:eastAsia="ru-RU"/>
        </w:rPr>
        <w:t xml:space="preserve">% </w:t>
      </w:r>
      <w:r w:rsidRPr="00F26E87">
        <w:rPr>
          <w:b/>
          <w:bCs/>
          <w:sz w:val="20"/>
          <w:szCs w:val="20"/>
          <w:lang w:val="en" w:eastAsia="ru-RU"/>
        </w:rPr>
        <w:t>)</w:t>
      </w:r>
      <w:proofErr w:type="gramEnd"/>
      <w:r w:rsidRPr="00F26E87">
        <w:rPr>
          <w:sz w:val="20"/>
          <w:szCs w:val="20"/>
          <w:lang w:val="en" w:eastAsia="ru-RU"/>
        </w:rPr>
        <w:t> </w:t>
      </w:r>
    </w:p>
    <w:p w14:paraId="3FE1BC7C" w14:textId="77777777" w:rsidR="00496C6D" w:rsidRPr="00F26E87" w:rsidRDefault="00496C6D" w:rsidP="00496C6D">
      <w:pPr>
        <w:widowControl/>
        <w:autoSpaceDE/>
        <w:autoSpaceDN/>
        <w:jc w:val="both"/>
        <w:textAlignment w:val="baseline"/>
        <w:rPr>
          <w:sz w:val="20"/>
          <w:szCs w:val="20"/>
          <w:lang w:val="en" w:eastAsia="ru-RU"/>
        </w:rPr>
      </w:pPr>
      <w:r w:rsidRPr="00F26E87">
        <w:rPr>
          <w:b/>
          <w:bCs/>
          <w:sz w:val="20"/>
          <w:szCs w:val="20"/>
          <w:lang w:val="en" w:eastAsia="ru-RU"/>
        </w:rPr>
        <w:t> </w:t>
      </w:r>
      <w:r w:rsidRPr="00F26E87">
        <w:rPr>
          <w:sz w:val="20"/>
          <w:szCs w:val="20"/>
          <w:lang w:val="en" w:eastAsia="ru-RU"/>
        </w:rPr>
        <w:t>  </w:t>
      </w:r>
    </w:p>
    <w:tbl>
      <w:tblPr>
        <w:tblW w:w="153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50"/>
        <w:gridCol w:w="3030"/>
        <w:gridCol w:w="2907"/>
        <w:gridCol w:w="3208"/>
        <w:gridCol w:w="3506"/>
      </w:tblGrid>
      <w:tr w:rsidR="00496C6D" w:rsidRPr="00F26E87" w14:paraId="50A26800" w14:textId="77777777" w:rsidTr="00AD453D">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DBE5F1"/>
            <w:hideMark/>
          </w:tcPr>
          <w:p w14:paraId="5208C6B9" w14:textId="77777777" w:rsidR="00496C6D" w:rsidRPr="00F26E87" w:rsidRDefault="00496C6D" w:rsidP="00AD453D">
            <w:pPr>
              <w:widowControl/>
              <w:autoSpaceDE/>
              <w:autoSpaceDN/>
              <w:jc w:val="center"/>
              <w:textAlignment w:val="baseline"/>
              <w:rPr>
                <w:sz w:val="20"/>
                <w:szCs w:val="20"/>
                <w:lang w:val="en" w:eastAsia="ru-RU"/>
              </w:rPr>
            </w:pPr>
            <w:r w:rsidRPr="00F26E87">
              <w:rPr>
                <w:b/>
                <w:bCs/>
                <w:sz w:val="20"/>
                <w:szCs w:val="20"/>
                <w:lang w:val="en" w:eastAsia="ru-RU"/>
              </w:rPr>
              <w:t>Criterion</w:t>
            </w:r>
            <w:r w:rsidRPr="00F26E87">
              <w:rPr>
                <w:sz w:val="20"/>
                <w:szCs w:val="20"/>
                <w:lang w:val="en" w:eastAsia="ru-RU"/>
              </w:rPr>
              <w:t> </w:t>
            </w:r>
          </w:p>
        </w:tc>
        <w:tc>
          <w:tcPr>
            <w:tcW w:w="3066" w:type="dxa"/>
            <w:tcBorders>
              <w:top w:val="single" w:sz="6" w:space="0" w:color="auto"/>
              <w:left w:val="single" w:sz="6" w:space="0" w:color="auto"/>
              <w:bottom w:val="single" w:sz="6" w:space="0" w:color="auto"/>
              <w:right w:val="single" w:sz="6" w:space="0" w:color="auto"/>
            </w:tcBorders>
            <w:shd w:val="clear" w:color="auto" w:fill="DBE5F1"/>
            <w:hideMark/>
          </w:tcPr>
          <w:p w14:paraId="35BC93B4" w14:textId="77777777" w:rsidR="00496C6D" w:rsidRPr="00F26E87" w:rsidRDefault="00496C6D" w:rsidP="00AD453D">
            <w:pPr>
              <w:widowControl/>
              <w:autoSpaceDE/>
              <w:autoSpaceDN/>
              <w:jc w:val="center"/>
              <w:textAlignment w:val="baseline"/>
              <w:rPr>
                <w:sz w:val="20"/>
                <w:szCs w:val="20"/>
                <w:lang w:val="en" w:eastAsia="ru-RU"/>
              </w:rPr>
            </w:pPr>
            <w:r w:rsidRPr="00F26E87">
              <w:rPr>
                <w:b/>
                <w:bCs/>
                <w:sz w:val="20"/>
                <w:szCs w:val="20"/>
                <w:lang w:val="en" w:eastAsia="ru-RU"/>
              </w:rPr>
              <w:t>"Excellent"</w:t>
            </w:r>
            <w:r w:rsidRPr="00F26E87">
              <w:rPr>
                <w:sz w:val="20"/>
                <w:szCs w:val="20"/>
                <w:lang w:val="en" w:eastAsia="ru-RU"/>
              </w:rPr>
              <w:t> </w:t>
            </w:r>
          </w:p>
          <w:p w14:paraId="1E7B3AD5" w14:textId="77777777" w:rsidR="00496C6D" w:rsidRPr="00F26E87" w:rsidRDefault="00496C6D" w:rsidP="00AD453D">
            <w:pPr>
              <w:widowControl/>
              <w:autoSpaceDE/>
              <w:autoSpaceDN/>
              <w:jc w:val="center"/>
              <w:textAlignment w:val="baseline"/>
              <w:rPr>
                <w:sz w:val="20"/>
                <w:szCs w:val="20"/>
                <w:lang w:val="en" w:eastAsia="ru-RU"/>
              </w:rPr>
            </w:pPr>
            <w:r>
              <w:rPr>
                <w:sz w:val="20"/>
                <w:szCs w:val="20"/>
                <w:lang w:val="en" w:eastAsia="ru-RU"/>
              </w:rPr>
              <w:t>40</w:t>
            </w:r>
            <w:r w:rsidRPr="00F26E87">
              <w:rPr>
                <w:sz w:val="20"/>
                <w:szCs w:val="20"/>
                <w:lang w:val="en" w:eastAsia="ru-RU"/>
              </w:rPr>
              <w:t>%</w:t>
            </w:r>
          </w:p>
        </w:tc>
        <w:tc>
          <w:tcPr>
            <w:tcW w:w="2935" w:type="dxa"/>
            <w:tcBorders>
              <w:top w:val="single" w:sz="6" w:space="0" w:color="auto"/>
              <w:left w:val="single" w:sz="6" w:space="0" w:color="auto"/>
              <w:bottom w:val="single" w:sz="6" w:space="0" w:color="auto"/>
              <w:right w:val="single" w:sz="6" w:space="0" w:color="auto"/>
            </w:tcBorders>
            <w:shd w:val="clear" w:color="auto" w:fill="DBE5F1"/>
            <w:hideMark/>
          </w:tcPr>
          <w:p w14:paraId="788CBA11" w14:textId="77777777" w:rsidR="00496C6D" w:rsidRPr="00F26E87" w:rsidRDefault="00496C6D" w:rsidP="00AD453D">
            <w:pPr>
              <w:widowControl/>
              <w:autoSpaceDE/>
              <w:autoSpaceDN/>
              <w:jc w:val="center"/>
              <w:textAlignment w:val="baseline"/>
              <w:rPr>
                <w:sz w:val="20"/>
                <w:szCs w:val="20"/>
                <w:lang w:val="en" w:eastAsia="ru-RU"/>
              </w:rPr>
            </w:pPr>
            <w:r w:rsidRPr="00F26E87">
              <w:rPr>
                <w:b/>
                <w:bCs/>
                <w:sz w:val="20"/>
                <w:szCs w:val="20"/>
                <w:lang w:val="en" w:eastAsia="ru-RU"/>
              </w:rPr>
              <w:t>"Good"</w:t>
            </w:r>
            <w:r w:rsidRPr="00F26E87">
              <w:rPr>
                <w:sz w:val="20"/>
                <w:szCs w:val="20"/>
                <w:lang w:val="en" w:eastAsia="ru-RU"/>
              </w:rPr>
              <w:t> </w:t>
            </w:r>
          </w:p>
          <w:p w14:paraId="49CB2353" w14:textId="77777777" w:rsidR="00496C6D" w:rsidRPr="00F26E87" w:rsidRDefault="00496C6D" w:rsidP="00AD453D">
            <w:pPr>
              <w:widowControl/>
              <w:autoSpaceDE/>
              <w:autoSpaceDN/>
              <w:jc w:val="center"/>
              <w:textAlignment w:val="baseline"/>
              <w:rPr>
                <w:sz w:val="20"/>
                <w:szCs w:val="20"/>
                <w:lang w:val="en" w:eastAsia="ru-RU"/>
              </w:rPr>
            </w:pPr>
            <w:r w:rsidRPr="00F26E87">
              <w:rPr>
                <w:sz w:val="20"/>
                <w:szCs w:val="20"/>
                <w:lang w:val="en" w:eastAsia="ru-RU"/>
              </w:rPr>
              <w:t>2</w:t>
            </w:r>
            <w:r>
              <w:rPr>
                <w:sz w:val="20"/>
                <w:szCs w:val="20"/>
                <w:lang w:val="en" w:eastAsia="ru-RU"/>
              </w:rPr>
              <w:t>0</w:t>
            </w:r>
            <w:r w:rsidRPr="00F26E87">
              <w:rPr>
                <w:sz w:val="20"/>
                <w:szCs w:val="20"/>
                <w:lang w:val="en" w:eastAsia="ru-RU"/>
              </w:rPr>
              <w:t>-</w:t>
            </w:r>
            <w:r>
              <w:rPr>
                <w:sz w:val="20"/>
                <w:szCs w:val="20"/>
                <w:lang w:val="en" w:eastAsia="ru-RU"/>
              </w:rPr>
              <w:t>39</w:t>
            </w:r>
            <w:r w:rsidRPr="00F26E87">
              <w:rPr>
                <w:sz w:val="20"/>
                <w:szCs w:val="20"/>
                <w:lang w:val="en" w:eastAsia="ru-RU"/>
              </w:rPr>
              <w:t>%</w:t>
            </w:r>
          </w:p>
        </w:tc>
        <w:tc>
          <w:tcPr>
            <w:tcW w:w="3240" w:type="dxa"/>
            <w:tcBorders>
              <w:top w:val="single" w:sz="6" w:space="0" w:color="auto"/>
              <w:left w:val="single" w:sz="6" w:space="0" w:color="auto"/>
              <w:bottom w:val="single" w:sz="6" w:space="0" w:color="auto"/>
              <w:right w:val="single" w:sz="6" w:space="0" w:color="auto"/>
            </w:tcBorders>
            <w:shd w:val="clear" w:color="auto" w:fill="DBE5F1"/>
            <w:hideMark/>
          </w:tcPr>
          <w:p w14:paraId="1116F874" w14:textId="77777777" w:rsidR="00496C6D" w:rsidRPr="00F26E87" w:rsidRDefault="00496C6D" w:rsidP="00AD453D">
            <w:pPr>
              <w:widowControl/>
              <w:autoSpaceDE/>
              <w:autoSpaceDN/>
              <w:jc w:val="center"/>
              <w:textAlignment w:val="baseline"/>
              <w:rPr>
                <w:sz w:val="20"/>
                <w:szCs w:val="20"/>
                <w:lang w:val="en" w:eastAsia="ru-RU"/>
              </w:rPr>
            </w:pPr>
            <w:r w:rsidRPr="00F26E87">
              <w:rPr>
                <w:b/>
                <w:bCs/>
                <w:sz w:val="20"/>
                <w:szCs w:val="20"/>
                <w:lang w:val="en" w:eastAsia="ru-RU"/>
              </w:rPr>
              <w:t>"Satisfactory"</w:t>
            </w:r>
            <w:r w:rsidRPr="00F26E87">
              <w:rPr>
                <w:sz w:val="20"/>
                <w:szCs w:val="20"/>
                <w:lang w:val="en" w:eastAsia="ru-RU"/>
              </w:rPr>
              <w:t> </w:t>
            </w:r>
          </w:p>
          <w:p w14:paraId="394630B0" w14:textId="77777777" w:rsidR="00496C6D" w:rsidRPr="00F26E87" w:rsidRDefault="00496C6D" w:rsidP="00AD453D">
            <w:pPr>
              <w:widowControl/>
              <w:autoSpaceDE/>
              <w:autoSpaceDN/>
              <w:jc w:val="center"/>
              <w:textAlignment w:val="baseline"/>
              <w:rPr>
                <w:sz w:val="20"/>
                <w:szCs w:val="20"/>
                <w:lang w:val="en" w:eastAsia="ru-RU"/>
              </w:rPr>
            </w:pPr>
            <w:r w:rsidRPr="00F26E87">
              <w:rPr>
                <w:sz w:val="20"/>
                <w:szCs w:val="20"/>
                <w:lang w:val="en" w:eastAsia="ru-RU"/>
              </w:rPr>
              <w:t>1</w:t>
            </w:r>
            <w:r>
              <w:rPr>
                <w:sz w:val="20"/>
                <w:szCs w:val="20"/>
                <w:lang w:val="en" w:eastAsia="ru-RU"/>
              </w:rPr>
              <w:t>0</w:t>
            </w:r>
            <w:r w:rsidRPr="00F26E87">
              <w:rPr>
                <w:sz w:val="20"/>
                <w:szCs w:val="20"/>
                <w:lang w:val="en" w:eastAsia="ru-RU"/>
              </w:rPr>
              <w:t>-</w:t>
            </w:r>
            <w:r>
              <w:rPr>
                <w:sz w:val="20"/>
                <w:szCs w:val="20"/>
                <w:lang w:val="en" w:eastAsia="ru-RU"/>
              </w:rPr>
              <w:t>19</w:t>
            </w:r>
            <w:r w:rsidRPr="00F26E87">
              <w:rPr>
                <w:sz w:val="20"/>
                <w:szCs w:val="20"/>
                <w:lang w:val="en" w:eastAsia="ru-RU"/>
              </w:rPr>
              <w:t>%</w:t>
            </w:r>
          </w:p>
        </w:tc>
        <w:tc>
          <w:tcPr>
            <w:tcW w:w="3543" w:type="dxa"/>
            <w:tcBorders>
              <w:top w:val="single" w:sz="6" w:space="0" w:color="auto"/>
              <w:left w:val="single" w:sz="6" w:space="0" w:color="auto"/>
              <w:bottom w:val="single" w:sz="6" w:space="0" w:color="auto"/>
              <w:right w:val="single" w:sz="6" w:space="0" w:color="auto"/>
            </w:tcBorders>
            <w:shd w:val="clear" w:color="auto" w:fill="DBE5F1"/>
            <w:hideMark/>
          </w:tcPr>
          <w:p w14:paraId="54C6B2C4" w14:textId="77777777" w:rsidR="00496C6D" w:rsidRPr="00F26E87" w:rsidRDefault="00496C6D" w:rsidP="00AD453D">
            <w:pPr>
              <w:widowControl/>
              <w:autoSpaceDE/>
              <w:autoSpaceDN/>
              <w:jc w:val="center"/>
              <w:textAlignment w:val="baseline"/>
              <w:rPr>
                <w:sz w:val="20"/>
                <w:szCs w:val="20"/>
                <w:lang w:val="en" w:eastAsia="ru-RU"/>
              </w:rPr>
            </w:pPr>
            <w:r w:rsidRPr="00F26E87">
              <w:rPr>
                <w:b/>
                <w:bCs/>
                <w:sz w:val="20"/>
                <w:szCs w:val="20"/>
                <w:lang w:val="en" w:eastAsia="ru-RU"/>
              </w:rPr>
              <w:t>"Unsatisfactory"</w:t>
            </w:r>
            <w:r w:rsidRPr="00F26E87">
              <w:rPr>
                <w:sz w:val="20"/>
                <w:szCs w:val="20"/>
                <w:lang w:val="en" w:eastAsia="ru-RU"/>
              </w:rPr>
              <w:t> </w:t>
            </w:r>
          </w:p>
          <w:p w14:paraId="65C4F972" w14:textId="77777777" w:rsidR="00496C6D" w:rsidRPr="00F26E87" w:rsidRDefault="00496C6D" w:rsidP="00AD453D">
            <w:pPr>
              <w:widowControl/>
              <w:autoSpaceDE/>
              <w:autoSpaceDN/>
              <w:jc w:val="center"/>
              <w:textAlignment w:val="baseline"/>
              <w:rPr>
                <w:sz w:val="20"/>
                <w:szCs w:val="20"/>
                <w:lang w:val="en" w:eastAsia="ru-RU"/>
              </w:rPr>
            </w:pPr>
            <w:r w:rsidRPr="00F26E87">
              <w:rPr>
                <w:sz w:val="20"/>
                <w:szCs w:val="20"/>
                <w:lang w:val="en" w:eastAsia="ru-RU"/>
              </w:rPr>
              <w:t xml:space="preserve">0 – </w:t>
            </w:r>
            <w:r>
              <w:rPr>
                <w:sz w:val="20"/>
                <w:szCs w:val="20"/>
                <w:lang w:val="en" w:eastAsia="ru-RU"/>
              </w:rPr>
              <w:t>9</w:t>
            </w:r>
            <w:r w:rsidRPr="00F26E87">
              <w:rPr>
                <w:sz w:val="20"/>
                <w:szCs w:val="20"/>
                <w:lang w:val="en" w:eastAsia="ru-RU"/>
              </w:rPr>
              <w:t>%</w:t>
            </w:r>
          </w:p>
        </w:tc>
      </w:tr>
      <w:tr w:rsidR="00496C6D" w:rsidRPr="0059750F" w14:paraId="082EA880" w14:textId="77777777" w:rsidTr="00AD453D">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14:paraId="017C9CD3" w14:textId="77777777" w:rsidR="00496C6D" w:rsidRPr="00F26E87" w:rsidRDefault="00496C6D" w:rsidP="00AD453D">
            <w:pPr>
              <w:widowControl/>
              <w:autoSpaceDE/>
              <w:autoSpaceDN/>
              <w:textAlignment w:val="baseline"/>
              <w:rPr>
                <w:sz w:val="20"/>
                <w:szCs w:val="20"/>
                <w:lang w:val="en" w:eastAsia="ru-RU"/>
              </w:rPr>
            </w:pPr>
            <w:r w:rsidRPr="00F26E87">
              <w:rPr>
                <w:b/>
                <w:bCs/>
                <w:sz w:val="20"/>
                <w:szCs w:val="20"/>
                <w:lang w:val="en" w:eastAsia="ru-RU"/>
              </w:rPr>
              <w:t>Understanding theories and concepts of the professional identity of the teacher and the teaching profession</w:t>
            </w:r>
            <w:r w:rsidRPr="00F26E87">
              <w:rPr>
                <w:sz w:val="20"/>
                <w:szCs w:val="20"/>
                <w:lang w:val="en" w:eastAsia="ru-RU"/>
              </w:rPr>
              <w:t>  </w:t>
            </w:r>
          </w:p>
        </w:tc>
        <w:tc>
          <w:tcPr>
            <w:tcW w:w="3066" w:type="dxa"/>
            <w:tcBorders>
              <w:top w:val="single" w:sz="6" w:space="0" w:color="auto"/>
              <w:left w:val="single" w:sz="6" w:space="0" w:color="auto"/>
              <w:bottom w:val="single" w:sz="6" w:space="0" w:color="auto"/>
              <w:right w:val="single" w:sz="6" w:space="0" w:color="auto"/>
            </w:tcBorders>
            <w:shd w:val="clear" w:color="auto" w:fill="auto"/>
            <w:hideMark/>
          </w:tcPr>
          <w:p w14:paraId="2498EF72" w14:textId="77777777" w:rsidR="00496C6D" w:rsidRPr="00F26E87" w:rsidRDefault="00496C6D" w:rsidP="00AD453D">
            <w:pPr>
              <w:widowControl/>
              <w:autoSpaceDE/>
              <w:autoSpaceDN/>
              <w:textAlignment w:val="baseline"/>
              <w:rPr>
                <w:sz w:val="20"/>
                <w:szCs w:val="20"/>
                <w:lang w:val="en" w:eastAsia="ru-RU"/>
              </w:rPr>
            </w:pPr>
            <w:r w:rsidRPr="00F26E87">
              <w:rPr>
                <w:sz w:val="20"/>
                <w:szCs w:val="20"/>
                <w:lang w:val="en" w:eastAsia="ru-RU"/>
              </w:rPr>
              <w:t>Deep understanding of theories, concepts of the professional identity of the teacher and the teaching profession. </w:t>
            </w:r>
          </w:p>
        </w:tc>
        <w:tc>
          <w:tcPr>
            <w:tcW w:w="2935" w:type="dxa"/>
            <w:tcBorders>
              <w:top w:val="single" w:sz="6" w:space="0" w:color="auto"/>
              <w:left w:val="single" w:sz="6" w:space="0" w:color="auto"/>
              <w:bottom w:val="single" w:sz="6" w:space="0" w:color="auto"/>
              <w:right w:val="single" w:sz="6" w:space="0" w:color="auto"/>
            </w:tcBorders>
            <w:shd w:val="clear" w:color="auto" w:fill="auto"/>
            <w:hideMark/>
          </w:tcPr>
          <w:p w14:paraId="1A26A303" w14:textId="77777777" w:rsidR="00496C6D" w:rsidRPr="00F26E87" w:rsidRDefault="00496C6D" w:rsidP="00AD453D">
            <w:pPr>
              <w:widowControl/>
              <w:autoSpaceDE/>
              <w:autoSpaceDN/>
              <w:textAlignment w:val="baseline"/>
              <w:rPr>
                <w:sz w:val="20"/>
                <w:szCs w:val="20"/>
                <w:lang w:val="en" w:eastAsia="ru-RU"/>
              </w:rPr>
            </w:pPr>
            <w:r w:rsidRPr="00F26E87">
              <w:rPr>
                <w:sz w:val="20"/>
                <w:szCs w:val="20"/>
                <w:lang w:val="en" w:eastAsia="ru-RU"/>
              </w:rPr>
              <w:t>Understanding theories, concepts of the professional identity of the teacher and the teaching profession. </w:t>
            </w: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57486AB7" w14:textId="77777777" w:rsidR="00496C6D" w:rsidRPr="00F26E87" w:rsidRDefault="00496C6D" w:rsidP="00AD453D">
            <w:pPr>
              <w:widowControl/>
              <w:autoSpaceDE/>
              <w:autoSpaceDN/>
              <w:textAlignment w:val="baseline"/>
              <w:rPr>
                <w:sz w:val="20"/>
                <w:szCs w:val="20"/>
                <w:lang w:val="en" w:eastAsia="ru-RU"/>
              </w:rPr>
            </w:pPr>
            <w:r w:rsidRPr="00F26E87">
              <w:rPr>
                <w:sz w:val="20"/>
                <w:szCs w:val="20"/>
                <w:lang w:val="en" w:eastAsia="ru-RU"/>
              </w:rPr>
              <w:t>Limited understanding of theories, concepts of the professional identity of the teacher and the teaching profession. </w:t>
            </w: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14:paraId="1032CEA7" w14:textId="77777777" w:rsidR="00496C6D" w:rsidRPr="00F26E87" w:rsidRDefault="00496C6D" w:rsidP="00AD453D">
            <w:pPr>
              <w:widowControl/>
              <w:autoSpaceDE/>
              <w:autoSpaceDN/>
              <w:textAlignment w:val="baseline"/>
              <w:rPr>
                <w:sz w:val="20"/>
                <w:szCs w:val="20"/>
                <w:lang w:val="en" w:eastAsia="ru-RU"/>
              </w:rPr>
            </w:pPr>
            <w:r w:rsidRPr="00F26E87">
              <w:rPr>
                <w:sz w:val="20"/>
                <w:szCs w:val="20"/>
                <w:lang w:val="en" w:eastAsia="ru-RU"/>
              </w:rPr>
              <w:t>Superficial understanding / lack of understanding of theories, concepts of the professional identity of the teacher and the teaching profession. </w:t>
            </w:r>
          </w:p>
        </w:tc>
      </w:tr>
      <w:tr w:rsidR="00496C6D" w:rsidRPr="00F26E87" w14:paraId="273FE28D" w14:textId="77777777" w:rsidTr="00AD453D">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14:paraId="0102E316" w14:textId="77777777" w:rsidR="00496C6D" w:rsidRPr="00F26E87" w:rsidRDefault="00496C6D" w:rsidP="00AD453D">
            <w:pPr>
              <w:widowControl/>
              <w:autoSpaceDE/>
              <w:autoSpaceDN/>
              <w:textAlignment w:val="baseline"/>
              <w:rPr>
                <w:sz w:val="20"/>
                <w:szCs w:val="20"/>
                <w:lang w:val="en" w:eastAsia="ru-RU"/>
              </w:rPr>
            </w:pPr>
            <w:r w:rsidRPr="00F26E87">
              <w:rPr>
                <w:b/>
                <w:bCs/>
                <w:sz w:val="20"/>
                <w:szCs w:val="20"/>
                <w:lang w:val="en" w:eastAsia="ru-RU"/>
              </w:rPr>
              <w:t>Awareness of key issues of the professional identity of the teacher and the teaching profession in Kazakhstan</w:t>
            </w:r>
            <w:r w:rsidRPr="00F26E87">
              <w:rPr>
                <w:sz w:val="20"/>
                <w:szCs w:val="20"/>
                <w:lang w:val="en" w:eastAsia="ru-RU"/>
              </w:rPr>
              <w:t>  </w:t>
            </w:r>
          </w:p>
        </w:tc>
        <w:tc>
          <w:tcPr>
            <w:tcW w:w="3066" w:type="dxa"/>
            <w:tcBorders>
              <w:top w:val="single" w:sz="6" w:space="0" w:color="auto"/>
              <w:left w:val="single" w:sz="6" w:space="0" w:color="auto"/>
              <w:bottom w:val="single" w:sz="6" w:space="0" w:color="auto"/>
              <w:right w:val="single" w:sz="6" w:space="0" w:color="auto"/>
            </w:tcBorders>
            <w:shd w:val="clear" w:color="auto" w:fill="auto"/>
            <w:hideMark/>
          </w:tcPr>
          <w:p w14:paraId="66CE7963" w14:textId="77777777" w:rsidR="00496C6D" w:rsidRPr="00F26E87" w:rsidRDefault="00496C6D" w:rsidP="00AD453D">
            <w:pPr>
              <w:widowControl/>
              <w:autoSpaceDE/>
              <w:autoSpaceDN/>
              <w:textAlignment w:val="baseline"/>
              <w:rPr>
                <w:sz w:val="20"/>
                <w:szCs w:val="20"/>
                <w:lang w:val="en" w:eastAsia="ru-RU"/>
              </w:rPr>
            </w:pPr>
            <w:r w:rsidRPr="00F26E87">
              <w:rPr>
                <w:sz w:val="20"/>
                <w:szCs w:val="20"/>
                <w:lang w:val="en" w:eastAsia="ru-RU"/>
              </w:rPr>
              <w:t>Competent correlation of the key concepts of the professional identity of the teacher and the teaching profession with the context of Kazakhstan. Excellent substantiation of arguments with evidence from empirical research (for example, based on interviews or statistical analysis). </w:t>
            </w:r>
          </w:p>
          <w:p w14:paraId="1A13C63A" w14:textId="77777777" w:rsidR="00496C6D" w:rsidRPr="00F26E87" w:rsidRDefault="00496C6D" w:rsidP="00AD453D">
            <w:pPr>
              <w:widowControl/>
              <w:autoSpaceDE/>
              <w:autoSpaceDN/>
              <w:textAlignment w:val="baseline"/>
              <w:rPr>
                <w:sz w:val="20"/>
                <w:szCs w:val="20"/>
                <w:lang w:val="en" w:eastAsia="ru-RU"/>
              </w:rPr>
            </w:pPr>
          </w:p>
        </w:tc>
        <w:tc>
          <w:tcPr>
            <w:tcW w:w="2935" w:type="dxa"/>
            <w:tcBorders>
              <w:top w:val="single" w:sz="6" w:space="0" w:color="auto"/>
              <w:left w:val="single" w:sz="6" w:space="0" w:color="auto"/>
              <w:bottom w:val="single" w:sz="6" w:space="0" w:color="auto"/>
              <w:right w:val="single" w:sz="6" w:space="0" w:color="auto"/>
            </w:tcBorders>
            <w:shd w:val="clear" w:color="auto" w:fill="auto"/>
            <w:hideMark/>
          </w:tcPr>
          <w:p w14:paraId="03A8564C" w14:textId="77777777" w:rsidR="00496C6D" w:rsidRPr="00F26E87" w:rsidRDefault="00496C6D" w:rsidP="00AD453D">
            <w:pPr>
              <w:widowControl/>
              <w:autoSpaceDE/>
              <w:autoSpaceDN/>
              <w:textAlignment w:val="baseline"/>
              <w:rPr>
                <w:sz w:val="20"/>
                <w:szCs w:val="20"/>
                <w:lang w:val="en" w:eastAsia="ru-RU"/>
              </w:rPr>
            </w:pPr>
            <w:r w:rsidRPr="00F26E87">
              <w:rPr>
                <w:sz w:val="20"/>
                <w:szCs w:val="20"/>
                <w:lang w:val="en" w:eastAsia="ru-RU"/>
              </w:rPr>
              <w:t xml:space="preserve">There is a connection between the concepts of professional identity of a teacher and the teaching profession with the context of Kazakhstan. The arguments </w:t>
            </w:r>
            <w:proofErr w:type="gramStart"/>
            <w:r w:rsidRPr="00F26E87">
              <w:rPr>
                <w:sz w:val="20"/>
                <w:szCs w:val="20"/>
                <w:lang w:val="en" w:eastAsia="ru-RU"/>
              </w:rPr>
              <w:t>are backed</w:t>
            </w:r>
            <w:proofErr w:type="gramEnd"/>
            <w:r w:rsidRPr="00F26E87">
              <w:rPr>
                <w:sz w:val="20"/>
                <w:szCs w:val="20"/>
                <w:lang w:val="en" w:eastAsia="ru-RU"/>
              </w:rPr>
              <w:t xml:space="preserve"> by evidence from empirical research. </w:t>
            </w: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6C035010" w14:textId="77777777" w:rsidR="00496C6D" w:rsidRPr="00F26E87" w:rsidRDefault="00496C6D" w:rsidP="00AD453D">
            <w:pPr>
              <w:widowControl/>
              <w:autoSpaceDE/>
              <w:autoSpaceDN/>
              <w:textAlignment w:val="baseline"/>
              <w:rPr>
                <w:sz w:val="20"/>
                <w:szCs w:val="20"/>
                <w:lang w:val="en" w:eastAsia="ru-RU"/>
              </w:rPr>
            </w:pPr>
            <w:r w:rsidRPr="00F26E87">
              <w:rPr>
                <w:sz w:val="20"/>
                <w:szCs w:val="20"/>
                <w:lang w:val="en" w:eastAsia="ru-RU"/>
              </w:rPr>
              <w:t>Limited correlation of the professional identity of the teacher and the concepts of the teaching profession with the context of Kazakhstan. Limited use of evidence from empirical research </w:t>
            </w: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14:paraId="56236754" w14:textId="77777777" w:rsidR="00496C6D" w:rsidRPr="00F26E87" w:rsidRDefault="00496C6D" w:rsidP="00AD453D">
            <w:pPr>
              <w:widowControl/>
              <w:autoSpaceDE/>
              <w:autoSpaceDN/>
              <w:textAlignment w:val="baseline"/>
              <w:rPr>
                <w:sz w:val="20"/>
                <w:szCs w:val="20"/>
                <w:lang w:val="en" w:eastAsia="ru-RU"/>
              </w:rPr>
            </w:pPr>
            <w:r w:rsidRPr="00F26E87">
              <w:rPr>
                <w:sz w:val="20"/>
                <w:szCs w:val="20"/>
                <w:lang w:val="en" w:eastAsia="ru-RU"/>
              </w:rPr>
              <w:t>Insignificant connection / lack of connection between the concepts of the teacher's professional identity and the context of Kazakhstan. Little or no empirical research is used. </w:t>
            </w:r>
          </w:p>
        </w:tc>
      </w:tr>
      <w:tr w:rsidR="00496C6D" w:rsidRPr="0059750F" w14:paraId="2D44D94E" w14:textId="77777777" w:rsidTr="00AD453D">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14:paraId="58E2F750" w14:textId="77777777" w:rsidR="00496C6D" w:rsidRPr="00F26E87" w:rsidRDefault="00496C6D" w:rsidP="00AD453D">
            <w:pPr>
              <w:widowControl/>
              <w:autoSpaceDE/>
              <w:autoSpaceDN/>
              <w:textAlignment w:val="baseline"/>
              <w:rPr>
                <w:sz w:val="20"/>
                <w:szCs w:val="20"/>
                <w:lang w:val="en" w:eastAsia="ru-RU"/>
              </w:rPr>
            </w:pPr>
            <w:r w:rsidRPr="00F26E87">
              <w:rPr>
                <w:b/>
                <w:bCs/>
                <w:sz w:val="20"/>
                <w:szCs w:val="20"/>
                <w:lang w:val="en" w:eastAsia="ru-RU"/>
              </w:rPr>
              <w:t>Pilot Study</w:t>
            </w:r>
            <w:r w:rsidRPr="00F26E87">
              <w:rPr>
                <w:sz w:val="20"/>
                <w:szCs w:val="20"/>
                <w:lang w:val="en" w:eastAsia="ru-RU"/>
              </w:rPr>
              <w:t>  </w:t>
            </w:r>
          </w:p>
        </w:tc>
        <w:tc>
          <w:tcPr>
            <w:tcW w:w="3066" w:type="dxa"/>
            <w:tcBorders>
              <w:top w:val="single" w:sz="6" w:space="0" w:color="auto"/>
              <w:left w:val="single" w:sz="6" w:space="0" w:color="auto"/>
              <w:bottom w:val="single" w:sz="6" w:space="0" w:color="auto"/>
              <w:right w:val="single" w:sz="6" w:space="0" w:color="auto"/>
            </w:tcBorders>
            <w:shd w:val="clear" w:color="auto" w:fill="auto"/>
            <w:hideMark/>
          </w:tcPr>
          <w:p w14:paraId="1636ABD4" w14:textId="77777777" w:rsidR="00496C6D" w:rsidRPr="00F26E87" w:rsidRDefault="00496C6D" w:rsidP="00AD453D">
            <w:pPr>
              <w:widowControl/>
              <w:autoSpaceDE/>
              <w:autoSpaceDN/>
              <w:textAlignment w:val="baseline"/>
              <w:rPr>
                <w:sz w:val="20"/>
                <w:szCs w:val="20"/>
                <w:lang w:val="en" w:eastAsia="ru-RU"/>
              </w:rPr>
            </w:pPr>
            <w:r w:rsidRPr="00F26E87">
              <w:rPr>
                <w:sz w:val="20"/>
                <w:szCs w:val="20"/>
                <w:lang w:val="en" w:eastAsia="ru-RU"/>
              </w:rPr>
              <w:t>Excellent use of the results of pilot studies (interviews or surveys) in the presentation </w:t>
            </w:r>
          </w:p>
          <w:p w14:paraId="4A6AAFD8" w14:textId="77777777" w:rsidR="00496C6D" w:rsidRPr="00F26E87" w:rsidRDefault="00496C6D" w:rsidP="00AD453D">
            <w:pPr>
              <w:widowControl/>
              <w:autoSpaceDE/>
              <w:autoSpaceDN/>
              <w:textAlignment w:val="baseline"/>
              <w:rPr>
                <w:sz w:val="20"/>
                <w:szCs w:val="20"/>
                <w:lang w:val="en" w:eastAsia="ru-RU"/>
              </w:rPr>
            </w:pPr>
          </w:p>
        </w:tc>
        <w:tc>
          <w:tcPr>
            <w:tcW w:w="2935" w:type="dxa"/>
            <w:tcBorders>
              <w:top w:val="single" w:sz="6" w:space="0" w:color="auto"/>
              <w:left w:val="single" w:sz="6" w:space="0" w:color="auto"/>
              <w:bottom w:val="single" w:sz="6" w:space="0" w:color="auto"/>
              <w:right w:val="single" w:sz="6" w:space="0" w:color="auto"/>
            </w:tcBorders>
            <w:shd w:val="clear" w:color="auto" w:fill="auto"/>
            <w:hideMark/>
          </w:tcPr>
          <w:p w14:paraId="79E8C469" w14:textId="77777777" w:rsidR="00496C6D" w:rsidRPr="00F26E87" w:rsidRDefault="00496C6D" w:rsidP="00AD453D">
            <w:pPr>
              <w:widowControl/>
              <w:autoSpaceDE/>
              <w:autoSpaceDN/>
              <w:textAlignment w:val="baseline"/>
              <w:rPr>
                <w:sz w:val="20"/>
                <w:szCs w:val="20"/>
                <w:lang w:val="en" w:eastAsia="ru-RU"/>
              </w:rPr>
            </w:pPr>
            <w:r w:rsidRPr="00F26E87">
              <w:rPr>
                <w:sz w:val="20"/>
                <w:szCs w:val="20"/>
                <w:lang w:val="en" w:eastAsia="ru-RU"/>
              </w:rPr>
              <w:t>Good use of the results of pilot studies (interviews or surveys) in the presentation. </w:t>
            </w: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71C3F344" w14:textId="77777777" w:rsidR="00496C6D" w:rsidRPr="00F26E87" w:rsidRDefault="00496C6D" w:rsidP="00AD453D">
            <w:pPr>
              <w:widowControl/>
              <w:autoSpaceDE/>
              <w:autoSpaceDN/>
              <w:textAlignment w:val="baseline"/>
              <w:rPr>
                <w:sz w:val="20"/>
                <w:szCs w:val="20"/>
                <w:lang w:val="en" w:eastAsia="ru-RU"/>
              </w:rPr>
            </w:pPr>
            <w:r w:rsidRPr="00F26E87">
              <w:rPr>
                <w:sz w:val="20"/>
                <w:szCs w:val="20"/>
                <w:lang w:val="en" w:eastAsia="ru-RU"/>
              </w:rPr>
              <w:t>Satisfactory use of the results of pilot studies (interviews or surveys) in the presentation. </w:t>
            </w: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14:paraId="0558731D" w14:textId="77777777" w:rsidR="00496C6D" w:rsidRPr="00F26E87" w:rsidRDefault="00496C6D" w:rsidP="00AD453D">
            <w:pPr>
              <w:widowControl/>
              <w:autoSpaceDE/>
              <w:autoSpaceDN/>
              <w:textAlignment w:val="baseline"/>
              <w:rPr>
                <w:sz w:val="20"/>
                <w:szCs w:val="20"/>
                <w:lang w:val="en" w:eastAsia="ru-RU"/>
              </w:rPr>
            </w:pPr>
            <w:r w:rsidRPr="00F26E87">
              <w:rPr>
                <w:sz w:val="20"/>
                <w:szCs w:val="20"/>
                <w:lang w:val="en" w:eastAsia="ru-RU"/>
              </w:rPr>
              <w:t>Poor use of the results of pilot studies (interviews or surveys) in the presentation. </w:t>
            </w:r>
          </w:p>
        </w:tc>
      </w:tr>
      <w:tr w:rsidR="00496C6D" w:rsidRPr="0059750F" w14:paraId="6A5C2083" w14:textId="77777777" w:rsidTr="00AD453D">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14:paraId="455160E6" w14:textId="77777777" w:rsidR="00496C6D" w:rsidRPr="00F26E87" w:rsidRDefault="00496C6D" w:rsidP="00AD453D">
            <w:pPr>
              <w:widowControl/>
              <w:autoSpaceDE/>
              <w:autoSpaceDN/>
              <w:textAlignment w:val="baseline"/>
              <w:rPr>
                <w:sz w:val="20"/>
                <w:szCs w:val="20"/>
                <w:lang w:val="en" w:eastAsia="ru-RU"/>
              </w:rPr>
            </w:pPr>
            <w:r w:rsidRPr="00F26E87">
              <w:rPr>
                <w:b/>
                <w:bCs/>
                <w:sz w:val="20"/>
                <w:szCs w:val="20"/>
                <w:lang w:val="en" w:eastAsia="ru-RU"/>
              </w:rPr>
              <w:t>Suggestion of policy or practical recommendations/suggestions</w:t>
            </w:r>
            <w:r w:rsidRPr="00F26E87">
              <w:rPr>
                <w:sz w:val="20"/>
                <w:szCs w:val="20"/>
                <w:lang w:val="en" w:eastAsia="ru-RU"/>
              </w:rPr>
              <w:t>  </w:t>
            </w:r>
          </w:p>
        </w:tc>
        <w:tc>
          <w:tcPr>
            <w:tcW w:w="3066" w:type="dxa"/>
            <w:tcBorders>
              <w:top w:val="single" w:sz="6" w:space="0" w:color="auto"/>
              <w:left w:val="single" w:sz="6" w:space="0" w:color="auto"/>
              <w:bottom w:val="single" w:sz="6" w:space="0" w:color="auto"/>
              <w:right w:val="single" w:sz="6" w:space="0" w:color="auto"/>
            </w:tcBorders>
            <w:shd w:val="clear" w:color="auto" w:fill="auto"/>
            <w:hideMark/>
          </w:tcPr>
          <w:p w14:paraId="5DFF300B" w14:textId="77777777" w:rsidR="00496C6D" w:rsidRPr="00F26E87" w:rsidRDefault="00496C6D" w:rsidP="00AD453D">
            <w:pPr>
              <w:widowControl/>
              <w:autoSpaceDE/>
              <w:autoSpaceDN/>
              <w:textAlignment w:val="baseline"/>
              <w:rPr>
                <w:sz w:val="20"/>
                <w:szCs w:val="20"/>
                <w:lang w:val="en" w:eastAsia="ru-RU"/>
              </w:rPr>
            </w:pPr>
            <w:r w:rsidRPr="00F26E87">
              <w:rPr>
                <w:sz w:val="20"/>
                <w:szCs w:val="20"/>
                <w:lang w:val="en" w:eastAsia="ru-RU"/>
              </w:rPr>
              <w:t>Offers very good policy and/or practical advice or suggestions for improving the professional identity and teaching profession in Kazakhstan. </w:t>
            </w:r>
          </w:p>
        </w:tc>
        <w:tc>
          <w:tcPr>
            <w:tcW w:w="2935" w:type="dxa"/>
            <w:tcBorders>
              <w:top w:val="single" w:sz="6" w:space="0" w:color="auto"/>
              <w:left w:val="single" w:sz="6" w:space="0" w:color="auto"/>
              <w:bottom w:val="single" w:sz="6" w:space="0" w:color="auto"/>
              <w:right w:val="single" w:sz="6" w:space="0" w:color="auto"/>
            </w:tcBorders>
            <w:shd w:val="clear" w:color="auto" w:fill="auto"/>
            <w:hideMark/>
          </w:tcPr>
          <w:p w14:paraId="21E303B1" w14:textId="77777777" w:rsidR="00496C6D" w:rsidRPr="00F26E87" w:rsidRDefault="00496C6D" w:rsidP="00AD453D">
            <w:pPr>
              <w:widowControl/>
              <w:autoSpaceDE/>
              <w:autoSpaceDN/>
              <w:textAlignment w:val="baseline"/>
              <w:rPr>
                <w:sz w:val="20"/>
                <w:szCs w:val="20"/>
                <w:lang w:val="en" w:eastAsia="ru-RU"/>
              </w:rPr>
            </w:pPr>
            <w:r w:rsidRPr="00F26E87">
              <w:rPr>
                <w:sz w:val="20"/>
                <w:szCs w:val="20"/>
                <w:lang w:val="en" w:eastAsia="ru-RU"/>
              </w:rPr>
              <w:t>Offers some policy and/or practical recommendations or suggestions for improving the professional identity and teaching profession in Kazakhstan. </w:t>
            </w: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1D117425" w14:textId="77777777" w:rsidR="00496C6D" w:rsidRPr="00F26E87" w:rsidRDefault="00496C6D" w:rsidP="00AD453D">
            <w:pPr>
              <w:widowControl/>
              <w:autoSpaceDE/>
              <w:autoSpaceDN/>
              <w:textAlignment w:val="baseline"/>
              <w:rPr>
                <w:sz w:val="20"/>
                <w:szCs w:val="20"/>
                <w:lang w:val="en" w:eastAsia="ru-RU"/>
              </w:rPr>
            </w:pPr>
            <w:r w:rsidRPr="00F26E87">
              <w:rPr>
                <w:sz w:val="20"/>
                <w:szCs w:val="20"/>
                <w:lang w:val="en" w:eastAsia="ru-RU"/>
              </w:rPr>
              <w:t>Limited policy and practical recommendations. Recommendations are non-essential, not based on rigorous analysis, and are shallow. </w:t>
            </w: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14:paraId="41A176EC" w14:textId="77777777" w:rsidR="00496C6D" w:rsidRPr="00F26E87" w:rsidRDefault="00496C6D" w:rsidP="00AD453D">
            <w:pPr>
              <w:widowControl/>
              <w:autoSpaceDE/>
              <w:autoSpaceDN/>
              <w:textAlignment w:val="baseline"/>
              <w:rPr>
                <w:sz w:val="20"/>
                <w:szCs w:val="20"/>
                <w:lang w:val="en" w:eastAsia="ru-RU"/>
              </w:rPr>
            </w:pPr>
            <w:r w:rsidRPr="00F26E87">
              <w:rPr>
                <w:sz w:val="20"/>
                <w:szCs w:val="20"/>
                <w:lang w:val="en" w:eastAsia="ru-RU"/>
              </w:rPr>
              <w:t>Little or no policy and practice advice, or advice of very low quality. </w:t>
            </w:r>
          </w:p>
        </w:tc>
      </w:tr>
      <w:tr w:rsidR="00496C6D" w:rsidRPr="0059750F" w14:paraId="2837C59C" w14:textId="77777777" w:rsidTr="00AD453D">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14:paraId="6B582731" w14:textId="77777777" w:rsidR="00496C6D" w:rsidRPr="00F26E87" w:rsidRDefault="00496C6D" w:rsidP="00AD453D">
            <w:pPr>
              <w:widowControl/>
              <w:autoSpaceDE/>
              <w:autoSpaceDN/>
              <w:textAlignment w:val="baseline"/>
              <w:rPr>
                <w:sz w:val="20"/>
                <w:szCs w:val="20"/>
                <w:lang w:val="en" w:eastAsia="ru-RU"/>
              </w:rPr>
            </w:pPr>
            <w:r w:rsidRPr="00F26E87">
              <w:rPr>
                <w:b/>
                <w:bCs/>
                <w:sz w:val="20"/>
                <w:szCs w:val="20"/>
                <w:lang w:val="en" w:eastAsia="ru-RU"/>
              </w:rPr>
              <w:t>Presentation,</w:t>
            </w:r>
            <w:r w:rsidRPr="00F26E87">
              <w:rPr>
                <w:sz w:val="20"/>
                <w:szCs w:val="20"/>
                <w:lang w:val="en" w:eastAsia="ru-RU"/>
              </w:rPr>
              <w:t> </w:t>
            </w:r>
          </w:p>
          <w:p w14:paraId="2FE46854" w14:textId="77777777" w:rsidR="00496C6D" w:rsidRPr="00F26E87" w:rsidRDefault="00496C6D" w:rsidP="00AD453D">
            <w:pPr>
              <w:widowControl/>
              <w:autoSpaceDE/>
              <w:autoSpaceDN/>
              <w:textAlignment w:val="baseline"/>
              <w:rPr>
                <w:sz w:val="20"/>
                <w:szCs w:val="20"/>
                <w:lang w:val="en" w:eastAsia="ru-RU"/>
              </w:rPr>
            </w:pPr>
            <w:r w:rsidRPr="00F26E87">
              <w:rPr>
                <w:b/>
                <w:bCs/>
                <w:sz w:val="20"/>
                <w:szCs w:val="20"/>
                <w:lang w:val="en" w:eastAsia="ru-RU"/>
              </w:rPr>
              <w:t>teamwork</w:t>
            </w:r>
            <w:r w:rsidRPr="00F26E87">
              <w:rPr>
                <w:sz w:val="20"/>
                <w:szCs w:val="20"/>
                <w:lang w:val="en" w:eastAsia="ru-RU"/>
              </w:rPr>
              <w:t>  </w:t>
            </w:r>
          </w:p>
        </w:tc>
        <w:tc>
          <w:tcPr>
            <w:tcW w:w="3066" w:type="dxa"/>
            <w:tcBorders>
              <w:top w:val="single" w:sz="6" w:space="0" w:color="auto"/>
              <w:left w:val="single" w:sz="6" w:space="0" w:color="auto"/>
              <w:bottom w:val="single" w:sz="6" w:space="0" w:color="auto"/>
              <w:right w:val="single" w:sz="6" w:space="0" w:color="auto"/>
            </w:tcBorders>
            <w:shd w:val="clear" w:color="auto" w:fill="auto"/>
            <w:hideMark/>
          </w:tcPr>
          <w:p w14:paraId="68833D26" w14:textId="77777777" w:rsidR="00496C6D" w:rsidRPr="00F26E87" w:rsidRDefault="00496C6D" w:rsidP="00AD453D">
            <w:pPr>
              <w:widowControl/>
              <w:autoSpaceDE/>
              <w:autoSpaceDN/>
              <w:textAlignment w:val="baseline"/>
              <w:rPr>
                <w:sz w:val="20"/>
                <w:szCs w:val="20"/>
                <w:lang w:val="en" w:eastAsia="ru-RU"/>
              </w:rPr>
            </w:pPr>
            <w:r w:rsidRPr="00F26E87">
              <w:rPr>
                <w:sz w:val="20"/>
                <w:szCs w:val="20"/>
                <w:lang w:val="en" w:eastAsia="ru-RU"/>
              </w:rPr>
              <w:t>Excellent, attractive presentation, excellent quality of visuals, slides, materials, excellent teamwork. </w:t>
            </w:r>
          </w:p>
        </w:tc>
        <w:tc>
          <w:tcPr>
            <w:tcW w:w="2935" w:type="dxa"/>
            <w:tcBorders>
              <w:top w:val="single" w:sz="6" w:space="0" w:color="auto"/>
              <w:left w:val="single" w:sz="6" w:space="0" w:color="auto"/>
              <w:bottom w:val="single" w:sz="6" w:space="0" w:color="auto"/>
              <w:right w:val="single" w:sz="6" w:space="0" w:color="auto"/>
            </w:tcBorders>
            <w:shd w:val="clear" w:color="auto" w:fill="auto"/>
            <w:hideMark/>
          </w:tcPr>
          <w:p w14:paraId="0DCDC475" w14:textId="77777777" w:rsidR="00496C6D" w:rsidRPr="00F26E87" w:rsidRDefault="00496C6D" w:rsidP="00AD453D">
            <w:pPr>
              <w:widowControl/>
              <w:autoSpaceDE/>
              <w:autoSpaceDN/>
              <w:textAlignment w:val="baseline"/>
              <w:rPr>
                <w:sz w:val="20"/>
                <w:szCs w:val="20"/>
                <w:lang w:val="en" w:eastAsia="ru-RU"/>
              </w:rPr>
            </w:pPr>
            <w:r w:rsidRPr="00F26E87">
              <w:rPr>
                <w:sz w:val="20"/>
                <w:szCs w:val="20"/>
                <w:lang w:val="en" w:eastAsia="ru-RU"/>
              </w:rPr>
              <w:t>Good engagement, good quality visuals, slides or other materials, good teamwork. </w:t>
            </w: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29F67454" w14:textId="77777777" w:rsidR="00496C6D" w:rsidRPr="00F26E87" w:rsidRDefault="00496C6D" w:rsidP="00AD453D">
            <w:pPr>
              <w:widowControl/>
              <w:autoSpaceDE/>
              <w:autoSpaceDN/>
              <w:textAlignment w:val="baseline"/>
              <w:rPr>
                <w:sz w:val="20"/>
                <w:szCs w:val="20"/>
                <w:lang w:val="en" w:eastAsia="ru-RU"/>
              </w:rPr>
            </w:pPr>
            <w:r w:rsidRPr="00F26E87">
              <w:rPr>
                <w:sz w:val="20"/>
                <w:szCs w:val="20"/>
                <w:lang w:val="en" w:eastAsia="ru-RU"/>
              </w:rPr>
              <w:t>Satisfactory level of involvement, satisfactory quality of materials, satisfactory level of teamwork. </w:t>
            </w: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14:paraId="6ED97A5A" w14:textId="77777777" w:rsidR="00496C6D" w:rsidRPr="00F26E87" w:rsidRDefault="00496C6D" w:rsidP="00AD453D">
            <w:pPr>
              <w:widowControl/>
              <w:autoSpaceDE/>
              <w:autoSpaceDN/>
              <w:textAlignment w:val="baseline"/>
              <w:rPr>
                <w:sz w:val="20"/>
                <w:szCs w:val="20"/>
                <w:lang w:val="en" w:eastAsia="ru-RU"/>
              </w:rPr>
            </w:pPr>
            <w:r w:rsidRPr="00F26E87">
              <w:rPr>
                <w:sz w:val="20"/>
                <w:szCs w:val="20"/>
                <w:lang w:val="en" w:eastAsia="ru-RU"/>
              </w:rPr>
              <w:t>Low engagement, low quality content, poor teamwork. </w:t>
            </w:r>
          </w:p>
        </w:tc>
      </w:tr>
    </w:tbl>
    <w:p w14:paraId="7EA4AF56" w14:textId="77777777" w:rsidR="00496C6D" w:rsidRPr="00F26E87" w:rsidRDefault="00496C6D" w:rsidP="00496C6D">
      <w:pPr>
        <w:widowControl/>
        <w:autoSpaceDE/>
        <w:autoSpaceDN/>
        <w:rPr>
          <w:sz w:val="20"/>
          <w:szCs w:val="20"/>
          <w:lang w:val="en"/>
        </w:rPr>
      </w:pPr>
    </w:p>
    <w:p w14:paraId="0EE762E4" w14:textId="77777777" w:rsidR="00496C6D" w:rsidRPr="00F26E87" w:rsidRDefault="00496C6D" w:rsidP="00496C6D">
      <w:pPr>
        <w:widowControl/>
        <w:autoSpaceDE/>
        <w:autoSpaceDN/>
        <w:rPr>
          <w:sz w:val="20"/>
          <w:szCs w:val="20"/>
          <w:lang w:val="en"/>
        </w:rPr>
      </w:pPr>
    </w:p>
    <w:p w14:paraId="5DC986FD" w14:textId="77777777" w:rsidR="00496C6D" w:rsidRPr="00F26E87" w:rsidRDefault="00496C6D" w:rsidP="00496C6D">
      <w:pPr>
        <w:rPr>
          <w:sz w:val="24"/>
          <w:lang w:val="en"/>
        </w:rPr>
      </w:pPr>
    </w:p>
    <w:p w14:paraId="174C80AA" w14:textId="77777777" w:rsidR="00496C6D" w:rsidRPr="0059750F" w:rsidRDefault="00496C6D" w:rsidP="00496C6D">
      <w:pPr>
        <w:rPr>
          <w:sz w:val="24"/>
          <w:lang w:val="en"/>
        </w:rPr>
      </w:pPr>
    </w:p>
    <w:p w14:paraId="255B5BFF" w14:textId="77777777" w:rsidR="00F26E87" w:rsidRPr="00F26E87" w:rsidRDefault="00F26E87" w:rsidP="00496C6D">
      <w:pPr>
        <w:rPr>
          <w:sz w:val="24"/>
          <w:lang w:val="en"/>
        </w:rPr>
      </w:pPr>
    </w:p>
    <w:sectPr w:rsidR="00F26E87" w:rsidRPr="00F26E87" w:rsidSect="00F26E87">
      <w:footerReference w:type="default" r:id="rId7"/>
      <w:pgSz w:w="16850" w:h="11920" w:orient="landscape"/>
      <w:pgMar w:top="920" w:right="1060" w:bottom="740" w:left="1220" w:header="0" w:footer="1024"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96443D" w14:textId="77777777" w:rsidR="0096537E" w:rsidRDefault="0096537E">
      <w:r>
        <w:separator/>
      </w:r>
    </w:p>
  </w:endnote>
  <w:endnote w:type="continuationSeparator" w:id="0">
    <w:p w14:paraId="19BA6C0B" w14:textId="77777777" w:rsidR="0096537E" w:rsidRDefault="009653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inherit">
    <w:altName w:val="Cambria"/>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080CE6" w14:textId="77777777" w:rsidR="0072786E" w:rsidRDefault="004C4EF1">
    <w:pPr>
      <w:pStyle w:val="a3"/>
      <w:spacing w:line="14" w:lineRule="auto"/>
      <w:rPr>
        <w:sz w:val="20"/>
      </w:rPr>
    </w:pPr>
    <w:r>
      <w:rPr>
        <w:noProof/>
        <w:lang w:eastAsia="ru-RU"/>
      </w:rPr>
      <mc:AlternateContent>
        <mc:Choice Requires="wps">
          <w:drawing>
            <wp:anchor distT="0" distB="0" distL="114300" distR="114300" simplePos="0" relativeHeight="251657728" behindDoc="1" locked="0" layoutInCell="1" allowOverlap="1" wp14:anchorId="46299173" wp14:editId="43BDC7F0">
              <wp:simplePos x="0" y="0"/>
              <wp:positionH relativeFrom="page">
                <wp:posOffset>3943985</wp:posOffset>
              </wp:positionH>
              <wp:positionV relativeFrom="page">
                <wp:posOffset>9904095</wp:posOffset>
              </wp:positionV>
              <wp:extent cx="216535" cy="18097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AC0FE3" w14:textId="77777777" w:rsidR="0072786E" w:rsidRDefault="00FF5017">
                          <w:pPr>
                            <w:spacing w:before="11"/>
                            <w:ind w:left="60"/>
                          </w:pPr>
                          <w:r>
                            <w:fldChar w:fldCharType="begin"/>
                          </w:r>
                          <w:r>
                            <w:instrText xml:space="preserve"> PAGE </w:instrText>
                          </w:r>
                          <w:r>
                            <w:fldChar w:fldCharType="separate"/>
                          </w:r>
                          <w:r w:rsidR="00496C6D">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299173" id="_x0000_t202" coordsize="21600,21600" o:spt="202" path="m,l,21600r21600,l21600,xe">
              <v:stroke joinstyle="miter"/>
              <v:path gradientshapeok="t" o:connecttype="rect"/>
            </v:shapetype>
            <v:shape id="Text Box 1" o:spid="_x0000_s1026" type="#_x0000_t202" style="position:absolute;margin-left:310.55pt;margin-top:779.85pt;width:17.05pt;height:14.2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" filled="f" stroked="f">
              <v:textbox inset="0,0,0,0">
                <w:txbxContent>
                  <w:p w14:paraId="62AC0FE3" w14:textId="77777777" w:rsidR="0072786E" w:rsidRDefault="00FF5017">
                    <w:pPr>
                      <w:spacing w:before="11"/>
                      <w:ind w:left="60"/>
                    </w:pPr>
                    <w:r>
                      <w:fldChar w:fldCharType="begin"/>
                    </w:r>
                    <w:r>
                      <w:instrText xml:space="preserve"> PAGE </w:instrText>
                    </w:r>
                    <w:r>
                      <w:fldChar w:fldCharType="separate"/>
                    </w:r>
                    <w:r w:rsidR="00496C6D">
                      <w:rPr>
                        <w:noProof/>
                      </w:rPr>
                      <w:t>5</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0EEFF1" w14:textId="77777777" w:rsidR="0096537E" w:rsidRDefault="0096537E">
      <w:r>
        <w:separator/>
      </w:r>
    </w:p>
  </w:footnote>
  <w:footnote w:type="continuationSeparator" w:id="0">
    <w:p w14:paraId="3DE162CF" w14:textId="77777777" w:rsidR="0096537E" w:rsidRDefault="0096537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C37E62"/>
    <w:multiLevelType w:val="hybridMultilevel"/>
    <w:tmpl w:val="DC2E8F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8BF56DA"/>
    <w:multiLevelType w:val="hybridMultilevel"/>
    <w:tmpl w:val="7B84EE2A"/>
    <w:lvl w:ilvl="0" w:tplc="5C8E114E">
      <w:start w:val="1"/>
      <w:numFmt w:val="decimal"/>
      <w:lvlText w:val="%1."/>
      <w:lvlJc w:val="left"/>
      <w:pPr>
        <w:ind w:left="781" w:hanging="284"/>
        <w:jc w:val="right"/>
      </w:pPr>
      <w:rPr>
        <w:rFonts w:ascii="Times New Roman" w:eastAsia="Times New Roman" w:hAnsi="Times New Roman" w:cs="Times New Roman" w:hint="default"/>
        <w:spacing w:val="-17"/>
        <w:w w:val="99"/>
        <w:sz w:val="24"/>
        <w:szCs w:val="24"/>
        <w:lang w:val="ru-RU" w:eastAsia="en-US" w:bidi="ar-SA"/>
      </w:rPr>
    </w:lvl>
    <w:lvl w:ilvl="1" w:tplc="45A6844E">
      <w:numFmt w:val="bullet"/>
      <w:lvlText w:val=""/>
      <w:lvlJc w:val="left"/>
      <w:pPr>
        <w:ind w:left="1208" w:hanging="360"/>
      </w:pPr>
      <w:rPr>
        <w:rFonts w:ascii="Symbol" w:eastAsia="Symbol" w:hAnsi="Symbol" w:cs="Symbol" w:hint="default"/>
        <w:w w:val="100"/>
        <w:sz w:val="24"/>
        <w:szCs w:val="24"/>
        <w:lang w:val="ru-RU" w:eastAsia="en-US" w:bidi="ar-SA"/>
      </w:rPr>
    </w:lvl>
    <w:lvl w:ilvl="2" w:tplc="47D879C2">
      <w:numFmt w:val="bullet"/>
      <w:lvlText w:val="•"/>
      <w:lvlJc w:val="left"/>
      <w:pPr>
        <w:ind w:left="2205" w:hanging="360"/>
      </w:pPr>
      <w:rPr>
        <w:rFonts w:hint="default"/>
        <w:lang w:val="ru-RU" w:eastAsia="en-US" w:bidi="ar-SA"/>
      </w:rPr>
    </w:lvl>
    <w:lvl w:ilvl="3" w:tplc="7BBC7EF8">
      <w:numFmt w:val="bullet"/>
      <w:lvlText w:val="•"/>
      <w:lvlJc w:val="left"/>
      <w:pPr>
        <w:ind w:left="3211" w:hanging="360"/>
      </w:pPr>
      <w:rPr>
        <w:rFonts w:hint="default"/>
        <w:lang w:val="ru-RU" w:eastAsia="en-US" w:bidi="ar-SA"/>
      </w:rPr>
    </w:lvl>
    <w:lvl w:ilvl="4" w:tplc="4CE0BC56">
      <w:numFmt w:val="bullet"/>
      <w:lvlText w:val="•"/>
      <w:lvlJc w:val="left"/>
      <w:pPr>
        <w:ind w:left="4217" w:hanging="360"/>
      </w:pPr>
      <w:rPr>
        <w:rFonts w:hint="default"/>
        <w:lang w:val="ru-RU" w:eastAsia="en-US" w:bidi="ar-SA"/>
      </w:rPr>
    </w:lvl>
    <w:lvl w:ilvl="5" w:tplc="CBD65A30">
      <w:numFmt w:val="bullet"/>
      <w:lvlText w:val="•"/>
      <w:lvlJc w:val="left"/>
      <w:pPr>
        <w:ind w:left="5222" w:hanging="360"/>
      </w:pPr>
      <w:rPr>
        <w:rFonts w:hint="default"/>
        <w:lang w:val="ru-RU" w:eastAsia="en-US" w:bidi="ar-SA"/>
      </w:rPr>
    </w:lvl>
    <w:lvl w:ilvl="6" w:tplc="7BC46986">
      <w:numFmt w:val="bullet"/>
      <w:lvlText w:val="•"/>
      <w:lvlJc w:val="left"/>
      <w:pPr>
        <w:ind w:left="6228" w:hanging="360"/>
      </w:pPr>
      <w:rPr>
        <w:rFonts w:hint="default"/>
        <w:lang w:val="ru-RU" w:eastAsia="en-US" w:bidi="ar-SA"/>
      </w:rPr>
    </w:lvl>
    <w:lvl w:ilvl="7" w:tplc="932EC8C2">
      <w:numFmt w:val="bullet"/>
      <w:lvlText w:val="•"/>
      <w:lvlJc w:val="left"/>
      <w:pPr>
        <w:ind w:left="7234" w:hanging="360"/>
      </w:pPr>
      <w:rPr>
        <w:rFonts w:hint="default"/>
        <w:lang w:val="ru-RU" w:eastAsia="en-US" w:bidi="ar-SA"/>
      </w:rPr>
    </w:lvl>
    <w:lvl w:ilvl="8" w:tplc="362A5B80">
      <w:numFmt w:val="bullet"/>
      <w:lvlText w:val="•"/>
      <w:lvlJc w:val="left"/>
      <w:pPr>
        <w:ind w:left="8239" w:hanging="360"/>
      </w:pPr>
      <w:rPr>
        <w:rFonts w:hint="default"/>
        <w:lang w:val="ru-RU" w:eastAsia="en-US" w:bidi="ar-SA"/>
      </w:rPr>
    </w:lvl>
  </w:abstractNum>
  <w:abstractNum w:abstractNumId="2" w15:restartNumberingAfterBreak="0">
    <w:nsid w:val="2A716506"/>
    <w:multiLevelType w:val="hybridMultilevel"/>
    <w:tmpl w:val="949471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1247930"/>
    <w:multiLevelType w:val="hybridMultilevel"/>
    <w:tmpl w:val="77AC89B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323A2A13"/>
    <w:multiLevelType w:val="hybridMultilevel"/>
    <w:tmpl w:val="6AFA971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37586CBE"/>
    <w:multiLevelType w:val="hybridMultilevel"/>
    <w:tmpl w:val="14F42CC8"/>
    <w:lvl w:ilvl="0" w:tplc="46D8416E">
      <w:start w:val="1"/>
      <w:numFmt w:val="decimal"/>
      <w:lvlText w:val="%1."/>
      <w:lvlJc w:val="left"/>
      <w:pPr>
        <w:ind w:left="781" w:hanging="452"/>
      </w:pPr>
      <w:rPr>
        <w:rFonts w:ascii="Times New Roman" w:eastAsia="Times New Roman" w:hAnsi="Times New Roman" w:cs="Times New Roman" w:hint="default"/>
        <w:spacing w:val="-29"/>
        <w:w w:val="100"/>
        <w:sz w:val="24"/>
        <w:szCs w:val="24"/>
        <w:lang w:val="ru-RU" w:eastAsia="en-US" w:bidi="ar-SA"/>
      </w:rPr>
    </w:lvl>
    <w:lvl w:ilvl="1" w:tplc="91D8B4CE">
      <w:start w:val="1"/>
      <w:numFmt w:val="decimal"/>
      <w:lvlText w:val="%2."/>
      <w:lvlJc w:val="left"/>
      <w:pPr>
        <w:ind w:left="781" w:hanging="360"/>
      </w:pPr>
      <w:rPr>
        <w:rFonts w:ascii="Times New Roman" w:eastAsia="Times New Roman" w:hAnsi="Times New Roman" w:cs="Times New Roman" w:hint="default"/>
        <w:spacing w:val="-8"/>
        <w:w w:val="100"/>
        <w:sz w:val="24"/>
        <w:szCs w:val="24"/>
        <w:lang w:val="ru-RU" w:eastAsia="en-US" w:bidi="ar-SA"/>
      </w:rPr>
    </w:lvl>
    <w:lvl w:ilvl="2" w:tplc="F2B847F4">
      <w:numFmt w:val="bullet"/>
      <w:lvlText w:val="•"/>
      <w:lvlJc w:val="left"/>
      <w:pPr>
        <w:ind w:left="2674" w:hanging="360"/>
      </w:pPr>
      <w:rPr>
        <w:rFonts w:hint="default"/>
        <w:lang w:val="ru-RU" w:eastAsia="en-US" w:bidi="ar-SA"/>
      </w:rPr>
    </w:lvl>
    <w:lvl w:ilvl="3" w:tplc="BD888ADE">
      <w:numFmt w:val="bullet"/>
      <w:lvlText w:val="•"/>
      <w:lvlJc w:val="left"/>
      <w:pPr>
        <w:ind w:left="3621" w:hanging="360"/>
      </w:pPr>
      <w:rPr>
        <w:rFonts w:hint="default"/>
        <w:lang w:val="ru-RU" w:eastAsia="en-US" w:bidi="ar-SA"/>
      </w:rPr>
    </w:lvl>
    <w:lvl w:ilvl="4" w:tplc="0EC616AC">
      <w:numFmt w:val="bullet"/>
      <w:lvlText w:val="•"/>
      <w:lvlJc w:val="left"/>
      <w:pPr>
        <w:ind w:left="4568" w:hanging="360"/>
      </w:pPr>
      <w:rPr>
        <w:rFonts w:hint="default"/>
        <w:lang w:val="ru-RU" w:eastAsia="en-US" w:bidi="ar-SA"/>
      </w:rPr>
    </w:lvl>
    <w:lvl w:ilvl="5" w:tplc="22A0AF50">
      <w:numFmt w:val="bullet"/>
      <w:lvlText w:val="•"/>
      <w:lvlJc w:val="left"/>
      <w:pPr>
        <w:ind w:left="5515" w:hanging="360"/>
      </w:pPr>
      <w:rPr>
        <w:rFonts w:hint="default"/>
        <w:lang w:val="ru-RU" w:eastAsia="en-US" w:bidi="ar-SA"/>
      </w:rPr>
    </w:lvl>
    <w:lvl w:ilvl="6" w:tplc="2A160C3A">
      <w:numFmt w:val="bullet"/>
      <w:lvlText w:val="•"/>
      <w:lvlJc w:val="left"/>
      <w:pPr>
        <w:ind w:left="6462" w:hanging="360"/>
      </w:pPr>
      <w:rPr>
        <w:rFonts w:hint="default"/>
        <w:lang w:val="ru-RU" w:eastAsia="en-US" w:bidi="ar-SA"/>
      </w:rPr>
    </w:lvl>
    <w:lvl w:ilvl="7" w:tplc="6A4C7B0E">
      <w:numFmt w:val="bullet"/>
      <w:lvlText w:val="•"/>
      <w:lvlJc w:val="left"/>
      <w:pPr>
        <w:ind w:left="7409" w:hanging="360"/>
      </w:pPr>
      <w:rPr>
        <w:rFonts w:hint="default"/>
        <w:lang w:val="ru-RU" w:eastAsia="en-US" w:bidi="ar-SA"/>
      </w:rPr>
    </w:lvl>
    <w:lvl w:ilvl="8" w:tplc="6C289478">
      <w:numFmt w:val="bullet"/>
      <w:lvlText w:val="•"/>
      <w:lvlJc w:val="left"/>
      <w:pPr>
        <w:ind w:left="8356" w:hanging="360"/>
      </w:pPr>
      <w:rPr>
        <w:rFonts w:hint="default"/>
        <w:lang w:val="ru-RU" w:eastAsia="en-US" w:bidi="ar-SA"/>
      </w:rPr>
    </w:lvl>
  </w:abstractNum>
  <w:abstractNum w:abstractNumId="6" w15:restartNumberingAfterBreak="0">
    <w:nsid w:val="3AC13B07"/>
    <w:multiLevelType w:val="multilevel"/>
    <w:tmpl w:val="49E2B686"/>
    <w:lvl w:ilvl="0">
      <w:start w:val="1"/>
      <w:numFmt w:val="decimal"/>
      <w:lvlText w:val="%1."/>
      <w:lvlJc w:val="left"/>
      <w:pPr>
        <w:ind w:left="781" w:hanging="360"/>
        <w:jc w:val="right"/>
      </w:pPr>
      <w:rPr>
        <w:rFonts w:ascii="Times New Roman" w:eastAsia="Times New Roman" w:hAnsi="Times New Roman" w:cs="Times New Roman" w:hint="default"/>
        <w:spacing w:val="-2"/>
        <w:w w:val="100"/>
        <w:sz w:val="24"/>
        <w:szCs w:val="24"/>
        <w:lang w:val="ru-RU" w:eastAsia="en-US" w:bidi="ar-SA"/>
      </w:rPr>
    </w:lvl>
    <w:lvl w:ilvl="1">
      <w:start w:val="1"/>
      <w:numFmt w:val="decimal"/>
      <w:lvlText w:val="%1.%2"/>
      <w:lvlJc w:val="left"/>
      <w:pPr>
        <w:ind w:left="1208" w:hanging="360"/>
      </w:pPr>
      <w:rPr>
        <w:rFonts w:ascii="Times New Roman" w:eastAsia="Times New Roman" w:hAnsi="Times New Roman" w:cs="Times New Roman" w:hint="default"/>
        <w:spacing w:val="-5"/>
        <w:w w:val="100"/>
        <w:sz w:val="24"/>
        <w:szCs w:val="24"/>
        <w:lang w:val="ru-RU" w:eastAsia="en-US" w:bidi="ar-SA"/>
      </w:rPr>
    </w:lvl>
    <w:lvl w:ilvl="2">
      <w:start w:val="1"/>
      <w:numFmt w:val="decimal"/>
      <w:lvlText w:val="%1.%2.%3"/>
      <w:lvlJc w:val="left"/>
      <w:pPr>
        <w:ind w:left="781" w:hanging="540"/>
      </w:pPr>
      <w:rPr>
        <w:rFonts w:ascii="Times New Roman" w:eastAsia="Times New Roman" w:hAnsi="Times New Roman" w:cs="Times New Roman" w:hint="default"/>
        <w:spacing w:val="-8"/>
        <w:w w:val="100"/>
        <w:sz w:val="24"/>
        <w:szCs w:val="24"/>
        <w:lang w:val="ru-RU" w:eastAsia="en-US" w:bidi="ar-SA"/>
      </w:rPr>
    </w:lvl>
    <w:lvl w:ilvl="3">
      <w:numFmt w:val="bullet"/>
      <w:lvlText w:val="•"/>
      <w:lvlJc w:val="left"/>
      <w:pPr>
        <w:ind w:left="3211" w:hanging="540"/>
      </w:pPr>
      <w:rPr>
        <w:rFonts w:hint="default"/>
        <w:lang w:val="ru-RU" w:eastAsia="en-US" w:bidi="ar-SA"/>
      </w:rPr>
    </w:lvl>
    <w:lvl w:ilvl="4">
      <w:numFmt w:val="bullet"/>
      <w:lvlText w:val="•"/>
      <w:lvlJc w:val="left"/>
      <w:pPr>
        <w:ind w:left="4217" w:hanging="540"/>
      </w:pPr>
      <w:rPr>
        <w:rFonts w:hint="default"/>
        <w:lang w:val="ru-RU" w:eastAsia="en-US" w:bidi="ar-SA"/>
      </w:rPr>
    </w:lvl>
    <w:lvl w:ilvl="5">
      <w:numFmt w:val="bullet"/>
      <w:lvlText w:val="•"/>
      <w:lvlJc w:val="left"/>
      <w:pPr>
        <w:ind w:left="5222" w:hanging="540"/>
      </w:pPr>
      <w:rPr>
        <w:rFonts w:hint="default"/>
        <w:lang w:val="ru-RU" w:eastAsia="en-US" w:bidi="ar-SA"/>
      </w:rPr>
    </w:lvl>
    <w:lvl w:ilvl="6">
      <w:numFmt w:val="bullet"/>
      <w:lvlText w:val="•"/>
      <w:lvlJc w:val="left"/>
      <w:pPr>
        <w:ind w:left="6228" w:hanging="540"/>
      </w:pPr>
      <w:rPr>
        <w:rFonts w:hint="default"/>
        <w:lang w:val="ru-RU" w:eastAsia="en-US" w:bidi="ar-SA"/>
      </w:rPr>
    </w:lvl>
    <w:lvl w:ilvl="7">
      <w:numFmt w:val="bullet"/>
      <w:lvlText w:val="•"/>
      <w:lvlJc w:val="left"/>
      <w:pPr>
        <w:ind w:left="7234" w:hanging="540"/>
      </w:pPr>
      <w:rPr>
        <w:rFonts w:hint="default"/>
        <w:lang w:val="ru-RU" w:eastAsia="en-US" w:bidi="ar-SA"/>
      </w:rPr>
    </w:lvl>
    <w:lvl w:ilvl="8">
      <w:numFmt w:val="bullet"/>
      <w:lvlText w:val="•"/>
      <w:lvlJc w:val="left"/>
      <w:pPr>
        <w:ind w:left="8239" w:hanging="540"/>
      </w:pPr>
      <w:rPr>
        <w:rFonts w:hint="default"/>
        <w:lang w:val="ru-RU" w:eastAsia="en-US" w:bidi="ar-SA"/>
      </w:rPr>
    </w:lvl>
  </w:abstractNum>
  <w:abstractNum w:abstractNumId="7" w15:restartNumberingAfterBreak="0">
    <w:nsid w:val="401A6C82"/>
    <w:multiLevelType w:val="hybridMultilevel"/>
    <w:tmpl w:val="25C2E32A"/>
    <w:lvl w:ilvl="0" w:tplc="3EB64024">
      <w:numFmt w:val="bullet"/>
      <w:lvlText w:val=""/>
      <w:lvlJc w:val="left"/>
      <w:pPr>
        <w:ind w:left="1208" w:hanging="420"/>
      </w:pPr>
      <w:rPr>
        <w:rFonts w:ascii="Symbol" w:eastAsia="Symbol" w:hAnsi="Symbol" w:cs="Symbol" w:hint="default"/>
        <w:w w:val="100"/>
        <w:sz w:val="24"/>
        <w:szCs w:val="24"/>
        <w:lang w:val="ru-RU" w:eastAsia="en-US" w:bidi="ar-SA"/>
      </w:rPr>
    </w:lvl>
    <w:lvl w:ilvl="1" w:tplc="021415A4">
      <w:numFmt w:val="bullet"/>
      <w:lvlText w:val="•"/>
      <w:lvlJc w:val="left"/>
      <w:pPr>
        <w:ind w:left="2105" w:hanging="420"/>
      </w:pPr>
      <w:rPr>
        <w:rFonts w:hint="default"/>
        <w:lang w:val="ru-RU" w:eastAsia="en-US" w:bidi="ar-SA"/>
      </w:rPr>
    </w:lvl>
    <w:lvl w:ilvl="2" w:tplc="9C3EA71E">
      <w:numFmt w:val="bullet"/>
      <w:lvlText w:val="•"/>
      <w:lvlJc w:val="left"/>
      <w:pPr>
        <w:ind w:left="3010" w:hanging="420"/>
      </w:pPr>
      <w:rPr>
        <w:rFonts w:hint="default"/>
        <w:lang w:val="ru-RU" w:eastAsia="en-US" w:bidi="ar-SA"/>
      </w:rPr>
    </w:lvl>
    <w:lvl w:ilvl="3" w:tplc="D7E609B0">
      <w:numFmt w:val="bullet"/>
      <w:lvlText w:val="•"/>
      <w:lvlJc w:val="left"/>
      <w:pPr>
        <w:ind w:left="3915" w:hanging="420"/>
      </w:pPr>
      <w:rPr>
        <w:rFonts w:hint="default"/>
        <w:lang w:val="ru-RU" w:eastAsia="en-US" w:bidi="ar-SA"/>
      </w:rPr>
    </w:lvl>
    <w:lvl w:ilvl="4" w:tplc="21FC234E">
      <w:numFmt w:val="bullet"/>
      <w:lvlText w:val="•"/>
      <w:lvlJc w:val="left"/>
      <w:pPr>
        <w:ind w:left="4820" w:hanging="420"/>
      </w:pPr>
      <w:rPr>
        <w:rFonts w:hint="default"/>
        <w:lang w:val="ru-RU" w:eastAsia="en-US" w:bidi="ar-SA"/>
      </w:rPr>
    </w:lvl>
    <w:lvl w:ilvl="5" w:tplc="F16A306C">
      <w:numFmt w:val="bullet"/>
      <w:lvlText w:val="•"/>
      <w:lvlJc w:val="left"/>
      <w:pPr>
        <w:ind w:left="5725" w:hanging="420"/>
      </w:pPr>
      <w:rPr>
        <w:rFonts w:hint="default"/>
        <w:lang w:val="ru-RU" w:eastAsia="en-US" w:bidi="ar-SA"/>
      </w:rPr>
    </w:lvl>
    <w:lvl w:ilvl="6" w:tplc="10248C3A">
      <w:numFmt w:val="bullet"/>
      <w:lvlText w:val="•"/>
      <w:lvlJc w:val="left"/>
      <w:pPr>
        <w:ind w:left="6630" w:hanging="420"/>
      </w:pPr>
      <w:rPr>
        <w:rFonts w:hint="default"/>
        <w:lang w:val="ru-RU" w:eastAsia="en-US" w:bidi="ar-SA"/>
      </w:rPr>
    </w:lvl>
    <w:lvl w:ilvl="7" w:tplc="00C019F4">
      <w:numFmt w:val="bullet"/>
      <w:lvlText w:val="•"/>
      <w:lvlJc w:val="left"/>
      <w:pPr>
        <w:ind w:left="7535" w:hanging="420"/>
      </w:pPr>
      <w:rPr>
        <w:rFonts w:hint="default"/>
        <w:lang w:val="ru-RU" w:eastAsia="en-US" w:bidi="ar-SA"/>
      </w:rPr>
    </w:lvl>
    <w:lvl w:ilvl="8" w:tplc="201070EC">
      <w:numFmt w:val="bullet"/>
      <w:lvlText w:val="•"/>
      <w:lvlJc w:val="left"/>
      <w:pPr>
        <w:ind w:left="8440" w:hanging="420"/>
      </w:pPr>
      <w:rPr>
        <w:rFonts w:hint="default"/>
        <w:lang w:val="ru-RU" w:eastAsia="en-US" w:bidi="ar-SA"/>
      </w:rPr>
    </w:lvl>
  </w:abstractNum>
  <w:abstractNum w:abstractNumId="8" w15:restartNumberingAfterBreak="0">
    <w:nsid w:val="5E082E4A"/>
    <w:multiLevelType w:val="hybridMultilevel"/>
    <w:tmpl w:val="3048C8EC"/>
    <w:lvl w:ilvl="0" w:tplc="C0F03DAC">
      <w:numFmt w:val="bullet"/>
      <w:lvlText w:val=""/>
      <w:lvlJc w:val="left"/>
      <w:pPr>
        <w:ind w:left="1208" w:hanging="360"/>
      </w:pPr>
      <w:rPr>
        <w:rFonts w:ascii="Symbol" w:eastAsia="Symbol" w:hAnsi="Symbol" w:cs="Symbol" w:hint="default"/>
        <w:w w:val="100"/>
        <w:sz w:val="24"/>
        <w:szCs w:val="24"/>
        <w:lang w:val="ru-RU" w:eastAsia="en-US" w:bidi="ar-SA"/>
      </w:rPr>
    </w:lvl>
    <w:lvl w:ilvl="1" w:tplc="4412CF5C">
      <w:numFmt w:val="bullet"/>
      <w:lvlText w:val="•"/>
      <w:lvlJc w:val="left"/>
      <w:pPr>
        <w:ind w:left="2105" w:hanging="360"/>
      </w:pPr>
      <w:rPr>
        <w:rFonts w:hint="default"/>
        <w:lang w:val="ru-RU" w:eastAsia="en-US" w:bidi="ar-SA"/>
      </w:rPr>
    </w:lvl>
    <w:lvl w:ilvl="2" w:tplc="B9C69646">
      <w:numFmt w:val="bullet"/>
      <w:lvlText w:val="•"/>
      <w:lvlJc w:val="left"/>
      <w:pPr>
        <w:ind w:left="3010" w:hanging="360"/>
      </w:pPr>
      <w:rPr>
        <w:rFonts w:hint="default"/>
        <w:lang w:val="ru-RU" w:eastAsia="en-US" w:bidi="ar-SA"/>
      </w:rPr>
    </w:lvl>
    <w:lvl w:ilvl="3" w:tplc="8D2A1B76">
      <w:numFmt w:val="bullet"/>
      <w:lvlText w:val="•"/>
      <w:lvlJc w:val="left"/>
      <w:pPr>
        <w:ind w:left="3915" w:hanging="360"/>
      </w:pPr>
      <w:rPr>
        <w:rFonts w:hint="default"/>
        <w:lang w:val="ru-RU" w:eastAsia="en-US" w:bidi="ar-SA"/>
      </w:rPr>
    </w:lvl>
    <w:lvl w:ilvl="4" w:tplc="F58224D6">
      <w:numFmt w:val="bullet"/>
      <w:lvlText w:val="•"/>
      <w:lvlJc w:val="left"/>
      <w:pPr>
        <w:ind w:left="4820" w:hanging="360"/>
      </w:pPr>
      <w:rPr>
        <w:rFonts w:hint="default"/>
        <w:lang w:val="ru-RU" w:eastAsia="en-US" w:bidi="ar-SA"/>
      </w:rPr>
    </w:lvl>
    <w:lvl w:ilvl="5" w:tplc="AB68570C">
      <w:numFmt w:val="bullet"/>
      <w:lvlText w:val="•"/>
      <w:lvlJc w:val="left"/>
      <w:pPr>
        <w:ind w:left="5725" w:hanging="360"/>
      </w:pPr>
      <w:rPr>
        <w:rFonts w:hint="default"/>
        <w:lang w:val="ru-RU" w:eastAsia="en-US" w:bidi="ar-SA"/>
      </w:rPr>
    </w:lvl>
    <w:lvl w:ilvl="6" w:tplc="CECE6F16">
      <w:numFmt w:val="bullet"/>
      <w:lvlText w:val="•"/>
      <w:lvlJc w:val="left"/>
      <w:pPr>
        <w:ind w:left="6630" w:hanging="360"/>
      </w:pPr>
      <w:rPr>
        <w:rFonts w:hint="default"/>
        <w:lang w:val="ru-RU" w:eastAsia="en-US" w:bidi="ar-SA"/>
      </w:rPr>
    </w:lvl>
    <w:lvl w:ilvl="7" w:tplc="22162C44">
      <w:numFmt w:val="bullet"/>
      <w:lvlText w:val="•"/>
      <w:lvlJc w:val="left"/>
      <w:pPr>
        <w:ind w:left="7535" w:hanging="360"/>
      </w:pPr>
      <w:rPr>
        <w:rFonts w:hint="default"/>
        <w:lang w:val="ru-RU" w:eastAsia="en-US" w:bidi="ar-SA"/>
      </w:rPr>
    </w:lvl>
    <w:lvl w:ilvl="8" w:tplc="92C8AB6A">
      <w:numFmt w:val="bullet"/>
      <w:lvlText w:val="•"/>
      <w:lvlJc w:val="left"/>
      <w:pPr>
        <w:ind w:left="8440" w:hanging="360"/>
      </w:pPr>
      <w:rPr>
        <w:rFonts w:hint="default"/>
        <w:lang w:val="ru-RU" w:eastAsia="en-US" w:bidi="ar-SA"/>
      </w:rPr>
    </w:lvl>
  </w:abstractNum>
  <w:abstractNum w:abstractNumId="9" w15:restartNumberingAfterBreak="0">
    <w:nsid w:val="6763115F"/>
    <w:multiLevelType w:val="hybridMultilevel"/>
    <w:tmpl w:val="2DCE9790"/>
    <w:lvl w:ilvl="0" w:tplc="0F28F4CE">
      <w:start w:val="1"/>
      <w:numFmt w:val="decimal"/>
      <w:lvlText w:val="%1."/>
      <w:lvlJc w:val="left"/>
      <w:pPr>
        <w:ind w:left="820" w:hanging="360"/>
      </w:pPr>
      <w:rPr>
        <w:rFonts w:ascii="Times New Roman" w:eastAsia="Times New Roman" w:hAnsi="Times New Roman" w:cs="Times New Roman" w:hint="default"/>
        <w:spacing w:val="0"/>
        <w:w w:val="100"/>
        <w:sz w:val="28"/>
        <w:szCs w:val="28"/>
        <w:lang w:val="ru-RU" w:eastAsia="en-US" w:bidi="ar-SA"/>
      </w:rPr>
    </w:lvl>
    <w:lvl w:ilvl="1" w:tplc="2E549322">
      <w:start w:val="1"/>
      <w:numFmt w:val="decimal"/>
      <w:lvlText w:val="%2."/>
      <w:lvlJc w:val="left"/>
      <w:pPr>
        <w:ind w:left="2807" w:hanging="240"/>
      </w:pPr>
      <w:rPr>
        <w:rFonts w:ascii="Times New Roman" w:eastAsia="Times New Roman" w:hAnsi="Times New Roman" w:cs="Times New Roman" w:hint="default"/>
        <w:b/>
        <w:bCs/>
        <w:spacing w:val="-3"/>
        <w:w w:val="100"/>
        <w:sz w:val="24"/>
        <w:szCs w:val="24"/>
        <w:lang w:val="ru-RU" w:eastAsia="en-US" w:bidi="ar-SA"/>
      </w:rPr>
    </w:lvl>
    <w:lvl w:ilvl="2" w:tplc="106ED38A">
      <w:numFmt w:val="bullet"/>
      <w:lvlText w:val="•"/>
      <w:lvlJc w:val="left"/>
      <w:pPr>
        <w:ind w:left="3627" w:hanging="240"/>
      </w:pPr>
      <w:rPr>
        <w:rFonts w:hint="default"/>
        <w:lang w:val="ru-RU" w:eastAsia="en-US" w:bidi="ar-SA"/>
      </w:rPr>
    </w:lvl>
    <w:lvl w:ilvl="3" w:tplc="F9A85C5C">
      <w:numFmt w:val="bullet"/>
      <w:lvlText w:val="•"/>
      <w:lvlJc w:val="left"/>
      <w:pPr>
        <w:ind w:left="4455" w:hanging="240"/>
      </w:pPr>
      <w:rPr>
        <w:rFonts w:hint="default"/>
        <w:lang w:val="ru-RU" w:eastAsia="en-US" w:bidi="ar-SA"/>
      </w:rPr>
    </w:lvl>
    <w:lvl w:ilvl="4" w:tplc="BBBA5826">
      <w:numFmt w:val="bullet"/>
      <w:lvlText w:val="•"/>
      <w:lvlJc w:val="left"/>
      <w:pPr>
        <w:ind w:left="5283" w:hanging="240"/>
      </w:pPr>
      <w:rPr>
        <w:rFonts w:hint="default"/>
        <w:lang w:val="ru-RU" w:eastAsia="en-US" w:bidi="ar-SA"/>
      </w:rPr>
    </w:lvl>
    <w:lvl w:ilvl="5" w:tplc="26421994">
      <w:numFmt w:val="bullet"/>
      <w:lvlText w:val="•"/>
      <w:lvlJc w:val="left"/>
      <w:pPr>
        <w:ind w:left="6111" w:hanging="240"/>
      </w:pPr>
      <w:rPr>
        <w:rFonts w:hint="default"/>
        <w:lang w:val="ru-RU" w:eastAsia="en-US" w:bidi="ar-SA"/>
      </w:rPr>
    </w:lvl>
    <w:lvl w:ilvl="6" w:tplc="BECABBAC">
      <w:numFmt w:val="bullet"/>
      <w:lvlText w:val="•"/>
      <w:lvlJc w:val="left"/>
      <w:pPr>
        <w:ind w:left="6939" w:hanging="240"/>
      </w:pPr>
      <w:rPr>
        <w:rFonts w:hint="default"/>
        <w:lang w:val="ru-RU" w:eastAsia="en-US" w:bidi="ar-SA"/>
      </w:rPr>
    </w:lvl>
    <w:lvl w:ilvl="7" w:tplc="56AA09EE">
      <w:numFmt w:val="bullet"/>
      <w:lvlText w:val="•"/>
      <w:lvlJc w:val="left"/>
      <w:pPr>
        <w:ind w:left="7767" w:hanging="240"/>
      </w:pPr>
      <w:rPr>
        <w:rFonts w:hint="default"/>
        <w:lang w:val="ru-RU" w:eastAsia="en-US" w:bidi="ar-SA"/>
      </w:rPr>
    </w:lvl>
    <w:lvl w:ilvl="8" w:tplc="717AB3FE">
      <w:numFmt w:val="bullet"/>
      <w:lvlText w:val="•"/>
      <w:lvlJc w:val="left"/>
      <w:pPr>
        <w:ind w:left="8595" w:hanging="240"/>
      </w:pPr>
      <w:rPr>
        <w:rFonts w:hint="default"/>
        <w:lang w:val="ru-RU" w:eastAsia="en-US" w:bidi="ar-SA"/>
      </w:rPr>
    </w:lvl>
  </w:abstractNum>
  <w:num w:numId="1">
    <w:abstractNumId w:val="5"/>
  </w:num>
  <w:num w:numId="2">
    <w:abstractNumId w:val="1"/>
  </w:num>
  <w:num w:numId="3">
    <w:abstractNumId w:val="8"/>
  </w:num>
  <w:num w:numId="4">
    <w:abstractNumId w:val="7"/>
  </w:num>
  <w:num w:numId="5">
    <w:abstractNumId w:val="6"/>
  </w:num>
  <w:num w:numId="6">
    <w:abstractNumId w:val="9"/>
  </w:num>
  <w:num w:numId="7">
    <w:abstractNumId w:val="0"/>
  </w:num>
  <w:num w:numId="8">
    <w:abstractNumId w:val="4"/>
  </w:num>
  <w:num w:numId="9">
    <w:abstractNumId w:val="2"/>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786E"/>
    <w:rsid w:val="0006719A"/>
    <w:rsid w:val="001E4CA3"/>
    <w:rsid w:val="00202364"/>
    <w:rsid w:val="00210397"/>
    <w:rsid w:val="002116FE"/>
    <w:rsid w:val="00213BB8"/>
    <w:rsid w:val="00287857"/>
    <w:rsid w:val="00435C32"/>
    <w:rsid w:val="00447740"/>
    <w:rsid w:val="00476637"/>
    <w:rsid w:val="00485436"/>
    <w:rsid w:val="00496C6D"/>
    <w:rsid w:val="004C4EF1"/>
    <w:rsid w:val="005D1707"/>
    <w:rsid w:val="00662927"/>
    <w:rsid w:val="0068442E"/>
    <w:rsid w:val="0072786E"/>
    <w:rsid w:val="00753AEA"/>
    <w:rsid w:val="00864C5C"/>
    <w:rsid w:val="00884B33"/>
    <w:rsid w:val="0088521B"/>
    <w:rsid w:val="00896652"/>
    <w:rsid w:val="008A7F87"/>
    <w:rsid w:val="0096537E"/>
    <w:rsid w:val="009E0B65"/>
    <w:rsid w:val="009F25F4"/>
    <w:rsid w:val="00A66902"/>
    <w:rsid w:val="00A967C6"/>
    <w:rsid w:val="00AB030D"/>
    <w:rsid w:val="00AE0C58"/>
    <w:rsid w:val="00AF0F28"/>
    <w:rsid w:val="00AF2E91"/>
    <w:rsid w:val="00B00627"/>
    <w:rsid w:val="00B654BB"/>
    <w:rsid w:val="00BC1555"/>
    <w:rsid w:val="00C42FB9"/>
    <w:rsid w:val="00CB42FA"/>
    <w:rsid w:val="00CC388A"/>
    <w:rsid w:val="00CE7425"/>
    <w:rsid w:val="00CF3F14"/>
    <w:rsid w:val="00D033CC"/>
    <w:rsid w:val="00D0793D"/>
    <w:rsid w:val="00DD16F5"/>
    <w:rsid w:val="00E105F8"/>
    <w:rsid w:val="00E23F18"/>
    <w:rsid w:val="00E70828"/>
    <w:rsid w:val="00E928F9"/>
    <w:rsid w:val="00EC1109"/>
    <w:rsid w:val="00EF6906"/>
    <w:rsid w:val="00F26E87"/>
    <w:rsid w:val="00F474E2"/>
    <w:rsid w:val="00FC2661"/>
    <w:rsid w:val="00FC7C24"/>
    <w:rsid w:val="00FF50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B89781"/>
  <w15:docId w15:val="{6463B74F-A364-4390-921B-541180F01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2222"/>
      <w:outlineLvl w:val="0"/>
    </w:pPr>
    <w:rPr>
      <w:b/>
      <w:bCs/>
      <w:sz w:val="28"/>
      <w:szCs w:val="28"/>
    </w:rPr>
  </w:style>
  <w:style w:type="paragraph" w:styleId="2">
    <w:name w:val="heading 2"/>
    <w:basedOn w:val="a"/>
    <w:uiPriority w:val="1"/>
    <w:qFormat/>
    <w:pPr>
      <w:spacing w:line="274" w:lineRule="exact"/>
      <w:ind w:left="2222"/>
      <w:jc w:val="center"/>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pPr>
      <w:ind w:left="781" w:hanging="361"/>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3332094">
      <w:bodyDiv w:val="1"/>
      <w:marLeft w:val="0"/>
      <w:marRight w:val="0"/>
      <w:marTop w:val="0"/>
      <w:marBottom w:val="0"/>
      <w:divBdr>
        <w:top w:val="none" w:sz="0" w:space="0" w:color="auto"/>
        <w:left w:val="none" w:sz="0" w:space="0" w:color="auto"/>
        <w:bottom w:val="none" w:sz="0" w:space="0" w:color="auto"/>
        <w:right w:val="none" w:sz="0" w:space="0" w:color="auto"/>
      </w:divBdr>
    </w:div>
    <w:div w:id="16876387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5</Pages>
  <Words>1181</Words>
  <Characters>6733</Characters>
  <Application>Microsoft Office Word</Application>
  <DocSecurity>0</DocSecurity>
  <Lines>56</Lines>
  <Paragraphs>15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7899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Маусумбекова Сауле</dc:creator>
  <cp:lastModifiedBy>Uali</cp:lastModifiedBy>
  <cp:revision>10</cp:revision>
  <cp:lastPrinted>2021-11-18T09:28:00Z</cp:lastPrinted>
  <dcterms:created xsi:type="dcterms:W3CDTF">2024-09-09T04:56:00Z</dcterms:created>
  <dcterms:modified xsi:type="dcterms:W3CDTF">2024-11-01T09:52:00Z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2021-11-16T00:00:00Z</vt:filetime>
  </property>
</Properties>
</file>